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3BB0" w14:textId="77777777" w:rsidR="006A3B01" w:rsidRDefault="006A3B01" w:rsidP="004C2330">
      <w:pPr>
        <w:spacing w:line="276" w:lineRule="auto"/>
        <w:jc w:val="right"/>
        <w:rPr>
          <w:b/>
          <w:sz w:val="32"/>
          <w:szCs w:val="32"/>
        </w:rPr>
      </w:pPr>
      <w:bookmarkStart w:id="0" w:name="_Hlk510019824"/>
      <w:bookmarkEnd w:id="0"/>
      <w:r>
        <w:rPr>
          <w:b/>
          <w:sz w:val="32"/>
          <w:szCs w:val="32"/>
        </w:rPr>
        <w:t>SMPNR des Pyrénées Ariégeoises</w:t>
      </w:r>
    </w:p>
    <w:p w14:paraId="37E3F281" w14:textId="77777777" w:rsidR="00CE6B83" w:rsidRPr="00CE6B83" w:rsidRDefault="00CE6B83" w:rsidP="00CE6B83">
      <w:pPr>
        <w:pStyle w:val="Titre"/>
        <w:spacing w:line="276" w:lineRule="auto"/>
        <w:jc w:val="right"/>
        <w:rPr>
          <w:rStyle w:val="lev"/>
          <w:rFonts w:eastAsiaTheme="minorHAnsi" w:cstheme="minorBidi"/>
          <w:b w:val="0"/>
          <w:spacing w:val="0"/>
          <w:kern w:val="0"/>
          <w:szCs w:val="22"/>
        </w:rPr>
      </w:pPr>
      <w:r w:rsidRPr="00CE6B83">
        <w:rPr>
          <w:rStyle w:val="lev"/>
          <w:rFonts w:eastAsiaTheme="minorHAnsi" w:cstheme="minorBidi"/>
          <w:b w:val="0"/>
          <w:spacing w:val="0"/>
          <w:kern w:val="0"/>
          <w:szCs w:val="22"/>
        </w:rPr>
        <w:t>Etude de faisabilité et de programmation</w:t>
      </w:r>
    </w:p>
    <w:p w14:paraId="3EDB1C99" w14:textId="77777777" w:rsidR="00CE6B83" w:rsidRPr="00CE6B83" w:rsidRDefault="00CE6B83" w:rsidP="00CE6B83">
      <w:pPr>
        <w:pStyle w:val="Titre"/>
        <w:spacing w:line="276" w:lineRule="auto"/>
        <w:jc w:val="right"/>
        <w:rPr>
          <w:rStyle w:val="lev"/>
          <w:rFonts w:eastAsiaTheme="minorHAnsi" w:cstheme="minorBidi"/>
          <w:b w:val="0"/>
          <w:spacing w:val="0"/>
          <w:kern w:val="0"/>
          <w:szCs w:val="22"/>
        </w:rPr>
      </w:pPr>
      <w:proofErr w:type="gramStart"/>
      <w:r w:rsidRPr="00CE6B83">
        <w:rPr>
          <w:rStyle w:val="lev"/>
          <w:rFonts w:eastAsiaTheme="minorHAnsi" w:cstheme="minorBidi"/>
          <w:b w:val="0"/>
          <w:spacing w:val="0"/>
          <w:kern w:val="0"/>
          <w:szCs w:val="22"/>
        </w:rPr>
        <w:t>pour</w:t>
      </w:r>
      <w:proofErr w:type="gramEnd"/>
      <w:r w:rsidRPr="00CE6B83">
        <w:rPr>
          <w:rStyle w:val="lev"/>
          <w:rFonts w:eastAsiaTheme="minorHAnsi" w:cstheme="minorBidi"/>
          <w:b w:val="0"/>
          <w:spacing w:val="0"/>
          <w:kern w:val="0"/>
          <w:szCs w:val="22"/>
        </w:rPr>
        <w:t xml:space="preserve"> l’élaboration de cinq projets d’aménagement</w:t>
      </w:r>
    </w:p>
    <w:p w14:paraId="339DA1BC" w14:textId="77777777" w:rsidR="00CE6B83" w:rsidRDefault="00CE6B83" w:rsidP="00CE6B83">
      <w:pPr>
        <w:pStyle w:val="Titre"/>
        <w:spacing w:line="276" w:lineRule="auto"/>
        <w:jc w:val="right"/>
        <w:rPr>
          <w:rStyle w:val="lev"/>
          <w:rFonts w:eastAsiaTheme="minorHAnsi" w:cstheme="minorBidi"/>
          <w:b w:val="0"/>
          <w:spacing w:val="0"/>
          <w:kern w:val="0"/>
          <w:szCs w:val="22"/>
        </w:rPr>
      </w:pPr>
      <w:proofErr w:type="gramStart"/>
      <w:r w:rsidRPr="00CE6B83">
        <w:rPr>
          <w:rStyle w:val="lev"/>
          <w:rFonts w:eastAsiaTheme="minorHAnsi" w:cstheme="minorBidi"/>
          <w:b w:val="0"/>
          <w:spacing w:val="0"/>
          <w:kern w:val="0"/>
          <w:szCs w:val="22"/>
        </w:rPr>
        <w:t>d’espaces</w:t>
      </w:r>
      <w:proofErr w:type="gramEnd"/>
      <w:r w:rsidRPr="00CE6B83">
        <w:rPr>
          <w:rStyle w:val="lev"/>
          <w:rFonts w:eastAsiaTheme="minorHAnsi" w:cstheme="minorBidi"/>
          <w:b w:val="0"/>
          <w:spacing w:val="0"/>
          <w:kern w:val="0"/>
          <w:szCs w:val="22"/>
        </w:rPr>
        <w:t xml:space="preserve"> publics adaptés au climat de demain</w:t>
      </w:r>
    </w:p>
    <w:p w14:paraId="15BA04AC" w14:textId="77777777" w:rsidR="00CE6B83" w:rsidRDefault="00CE6B83" w:rsidP="00CE6B83">
      <w:pPr>
        <w:pStyle w:val="Titre"/>
        <w:spacing w:line="276" w:lineRule="auto"/>
        <w:rPr>
          <w:rStyle w:val="lev"/>
        </w:rPr>
      </w:pPr>
    </w:p>
    <w:p w14:paraId="442B4753" w14:textId="415284B6" w:rsidR="006A3B01" w:rsidRPr="0065278F" w:rsidRDefault="006A3B01" w:rsidP="00CE6B83">
      <w:pPr>
        <w:pStyle w:val="Titre"/>
        <w:spacing w:line="276" w:lineRule="auto"/>
        <w:rPr>
          <w:rStyle w:val="lev"/>
        </w:rPr>
      </w:pPr>
      <w:r w:rsidRPr="0065278F">
        <w:rPr>
          <w:rStyle w:val="lev"/>
        </w:rPr>
        <w:t>Marchés publics</w:t>
      </w:r>
    </w:p>
    <w:p w14:paraId="2850326B" w14:textId="1258B78C" w:rsidR="009C705C" w:rsidRDefault="006A3B01" w:rsidP="00CE6B83">
      <w:pPr>
        <w:pStyle w:val="Titre"/>
        <w:spacing w:line="276" w:lineRule="auto"/>
        <w:rPr>
          <w:rStyle w:val="lev"/>
        </w:rPr>
      </w:pPr>
      <w:r w:rsidRPr="0065278F">
        <w:rPr>
          <w:rStyle w:val="lev"/>
        </w:rPr>
        <w:t>Marché de prestations intellectuelles</w:t>
      </w:r>
    </w:p>
    <w:p w14:paraId="70861E05" w14:textId="77777777" w:rsidR="00CE6B83" w:rsidRPr="00CE6B83" w:rsidRDefault="00CE6B83" w:rsidP="00CE6B83"/>
    <w:p w14:paraId="27AB03CC" w14:textId="77777777" w:rsidR="009C705C" w:rsidRPr="00567460" w:rsidRDefault="009C705C" w:rsidP="004C233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708"/>
        <w:jc w:val="center"/>
        <w:rPr>
          <w:b/>
          <w:sz w:val="32"/>
          <w:szCs w:val="32"/>
        </w:rPr>
      </w:pPr>
      <w:r>
        <w:rPr>
          <w:b/>
          <w:sz w:val="32"/>
          <w:szCs w:val="32"/>
        </w:rPr>
        <w:t>AVIS D’APPEL PUBLIC A LA CONCURRENCE</w:t>
      </w:r>
    </w:p>
    <w:p w14:paraId="66BD632D" w14:textId="77777777" w:rsidR="00E03765" w:rsidRDefault="006423AD" w:rsidP="004C2330">
      <w:pPr>
        <w:spacing w:line="276" w:lineRule="auto"/>
        <w:jc w:val="both"/>
      </w:pPr>
    </w:p>
    <w:p w14:paraId="0A92ACC9" w14:textId="77777777" w:rsidR="000B0C80" w:rsidRPr="00681B33" w:rsidRDefault="000B0C80" w:rsidP="004C2330">
      <w:pPr>
        <w:pStyle w:val="Titre2"/>
        <w:spacing w:line="276" w:lineRule="auto"/>
      </w:pPr>
      <w:r w:rsidRPr="00681B33">
        <w:t>1. Identification de l'organisme qui passe le marché</w:t>
      </w:r>
    </w:p>
    <w:p w14:paraId="37FB6307" w14:textId="77777777" w:rsidR="00D1501C" w:rsidRDefault="006A3B01" w:rsidP="00A4247B">
      <w:pPr>
        <w:pStyle w:val="Paragraphedeliste"/>
        <w:spacing w:line="240" w:lineRule="auto"/>
      </w:pPr>
      <w:bookmarkStart w:id="1" w:name="_Hlk510021738"/>
      <w:r>
        <w:t xml:space="preserve">Le </w:t>
      </w:r>
      <w:r w:rsidR="006C7917">
        <w:t>Syndicat Mixte du PNR des Pyrénées Ariégeoises</w:t>
      </w:r>
      <w:bookmarkStart w:id="2" w:name="_Hlk510021826"/>
      <w:bookmarkEnd w:id="1"/>
    </w:p>
    <w:p w14:paraId="4212CC60" w14:textId="77777777" w:rsidR="00B1153A" w:rsidRDefault="006C7917" w:rsidP="00D1501C">
      <w:pPr>
        <w:pStyle w:val="Paragraphedeliste"/>
        <w:spacing w:line="240" w:lineRule="auto"/>
      </w:pPr>
      <w:r>
        <w:t>Pôle d’activités</w:t>
      </w:r>
      <w:r w:rsidR="006A3B01">
        <w:t xml:space="preserve"> - </w:t>
      </w:r>
      <w:r>
        <w:t>Ferme d’Icart</w:t>
      </w:r>
    </w:p>
    <w:p w14:paraId="663747A1" w14:textId="77777777" w:rsidR="006C7917" w:rsidRDefault="006C7917" w:rsidP="00D1501C">
      <w:pPr>
        <w:pStyle w:val="Paragraphedeliste"/>
        <w:spacing w:line="240" w:lineRule="auto"/>
      </w:pPr>
      <w:r>
        <w:t>09240 MONTELS</w:t>
      </w:r>
    </w:p>
    <w:p w14:paraId="71C3D3A3" w14:textId="77777777" w:rsidR="000C3A40" w:rsidRDefault="000C3A40" w:rsidP="000C3A40">
      <w:pPr>
        <w:pStyle w:val="Paragraphedeliste"/>
        <w:spacing w:line="240" w:lineRule="auto"/>
        <w:jc w:val="both"/>
      </w:pPr>
      <w:r w:rsidRPr="00D66C5F">
        <w:t>Tél : 05.</w:t>
      </w:r>
      <w:r>
        <w:t>61.02.71.69</w:t>
      </w:r>
    </w:p>
    <w:p w14:paraId="009B007E" w14:textId="77777777" w:rsidR="000C3A40" w:rsidRDefault="000C3A40" w:rsidP="000C3A40">
      <w:pPr>
        <w:pStyle w:val="Paragraphedeliste"/>
        <w:spacing w:line="240" w:lineRule="auto"/>
        <w:jc w:val="both"/>
      </w:pPr>
      <w:r w:rsidRPr="00D66C5F">
        <w:t xml:space="preserve">Email : </w:t>
      </w:r>
      <w:hyperlink r:id="rId7" w:history="1">
        <w:r w:rsidRPr="0090687D">
          <w:rPr>
            <w:rStyle w:val="Lienhypertexte"/>
          </w:rPr>
          <w:t>info@parc-pyrenees-ariegeoises.fr</w:t>
        </w:r>
      </w:hyperlink>
    </w:p>
    <w:bookmarkEnd w:id="2"/>
    <w:p w14:paraId="556E8104" w14:textId="77777777" w:rsidR="000B0C80" w:rsidRPr="004C2330" w:rsidRDefault="000B0C80" w:rsidP="004C2330">
      <w:pPr>
        <w:pStyle w:val="Titre2"/>
        <w:spacing w:line="276" w:lineRule="auto"/>
      </w:pPr>
      <w:r w:rsidRPr="004C2330">
        <w:t>2. Personne responsable du marché</w:t>
      </w:r>
    </w:p>
    <w:p w14:paraId="0B586CD8" w14:textId="26F4D553" w:rsidR="002754F4" w:rsidRDefault="000B0C80" w:rsidP="004C2330">
      <w:pPr>
        <w:spacing w:line="276" w:lineRule="auto"/>
        <w:jc w:val="both"/>
      </w:pPr>
      <w:r>
        <w:t xml:space="preserve">Monsieur </w:t>
      </w:r>
      <w:r w:rsidR="00CE6B83">
        <w:t>Kamel CHIBLI</w:t>
      </w:r>
      <w:r w:rsidR="006C7917">
        <w:t>,</w:t>
      </w:r>
      <w:r>
        <w:t xml:space="preserve"> Président d</w:t>
      </w:r>
      <w:r w:rsidR="006C7917">
        <w:t>u Syndicat Mixte du PNR des Pyrénées Ariégeoises</w:t>
      </w:r>
      <w:r w:rsidR="00A4247B">
        <w:t>.</w:t>
      </w:r>
    </w:p>
    <w:p w14:paraId="5A54591C" w14:textId="77777777" w:rsidR="000B0C80" w:rsidRPr="004C2330" w:rsidRDefault="006B4D15" w:rsidP="004C2330">
      <w:pPr>
        <w:pStyle w:val="Titre2"/>
        <w:spacing w:line="276" w:lineRule="auto"/>
      </w:pPr>
      <w:r>
        <w:t>3</w:t>
      </w:r>
      <w:r w:rsidR="000B0C80" w:rsidRPr="004C2330">
        <w:t>. Objet du marché</w:t>
      </w:r>
    </w:p>
    <w:p w14:paraId="5DF2C7BD" w14:textId="45E5935F" w:rsidR="00CE6B83" w:rsidRPr="00CE6B83" w:rsidRDefault="00CE6B83" w:rsidP="00CE6B83">
      <w:pPr>
        <w:pStyle w:val="Titre2"/>
        <w:spacing w:line="276" w:lineRule="auto"/>
        <w:rPr>
          <w:rFonts w:eastAsiaTheme="minorHAnsi" w:cstheme="minorBidi"/>
          <w:b w:val="0"/>
          <w:color w:val="auto"/>
          <w:sz w:val="22"/>
          <w:szCs w:val="22"/>
        </w:rPr>
      </w:pPr>
      <w:r w:rsidRPr="00CE6B83">
        <w:rPr>
          <w:rFonts w:eastAsiaTheme="minorHAnsi" w:cstheme="minorBidi"/>
          <w:b w:val="0"/>
          <w:color w:val="auto"/>
          <w:sz w:val="22"/>
          <w:szCs w:val="22"/>
        </w:rPr>
        <w:t>Etude de faisabilité et de programmation</w:t>
      </w:r>
      <w:r>
        <w:rPr>
          <w:rFonts w:eastAsiaTheme="minorHAnsi" w:cstheme="minorBidi"/>
          <w:b w:val="0"/>
          <w:color w:val="auto"/>
          <w:sz w:val="22"/>
          <w:szCs w:val="22"/>
        </w:rPr>
        <w:t xml:space="preserve"> </w:t>
      </w:r>
      <w:r w:rsidRPr="00CE6B83">
        <w:rPr>
          <w:rFonts w:eastAsiaTheme="minorHAnsi" w:cstheme="minorBidi"/>
          <w:b w:val="0"/>
          <w:color w:val="auto"/>
          <w:sz w:val="22"/>
          <w:szCs w:val="22"/>
        </w:rPr>
        <w:t>pour l’élaboration de cinq projets d’aménagement</w:t>
      </w:r>
      <w:r>
        <w:rPr>
          <w:rFonts w:eastAsiaTheme="minorHAnsi" w:cstheme="minorBidi"/>
          <w:b w:val="0"/>
          <w:color w:val="auto"/>
          <w:sz w:val="22"/>
          <w:szCs w:val="22"/>
        </w:rPr>
        <w:t xml:space="preserve"> </w:t>
      </w:r>
      <w:r w:rsidRPr="00CE6B83">
        <w:rPr>
          <w:rFonts w:eastAsiaTheme="minorHAnsi" w:cstheme="minorBidi"/>
          <w:b w:val="0"/>
          <w:color w:val="auto"/>
          <w:sz w:val="22"/>
          <w:szCs w:val="22"/>
        </w:rPr>
        <w:t>d’espaces publics adaptés au climat de demain</w:t>
      </w:r>
    </w:p>
    <w:p w14:paraId="101B0B98" w14:textId="5FF5E347" w:rsidR="006B4D15" w:rsidRPr="00CE6B83" w:rsidRDefault="006B4D15" w:rsidP="00CE6B83">
      <w:pPr>
        <w:pStyle w:val="Titre2"/>
        <w:spacing w:line="276" w:lineRule="auto"/>
        <w:rPr>
          <w:rFonts w:eastAsiaTheme="minorHAnsi" w:cstheme="minorBidi"/>
          <w:b w:val="0"/>
          <w:color w:val="auto"/>
          <w:sz w:val="22"/>
          <w:szCs w:val="22"/>
        </w:rPr>
      </w:pPr>
      <w:proofErr w:type="gramStart"/>
      <w:r>
        <w:t xml:space="preserve">4 </w:t>
      </w:r>
      <w:r w:rsidRPr="00BE34D1">
        <w:t>.</w:t>
      </w:r>
      <w:proofErr w:type="gramEnd"/>
      <w:r>
        <w:t xml:space="preserve"> Type de passation et forme du marché</w:t>
      </w:r>
    </w:p>
    <w:p w14:paraId="78987FB0" w14:textId="77777777" w:rsidR="006B4D15" w:rsidRDefault="006B4D15" w:rsidP="006B4D15">
      <w:pPr>
        <w:pStyle w:val="Pieddepage"/>
        <w:spacing w:line="276" w:lineRule="auto"/>
      </w:pPr>
      <w:r>
        <w:t xml:space="preserve">Marché </w:t>
      </w:r>
      <w:r w:rsidR="000B2268">
        <w:t xml:space="preserve">public </w:t>
      </w:r>
      <w:r>
        <w:t xml:space="preserve">de prestations intellectuelles (en application des articles 29 et 30 du code des marchés publics). </w:t>
      </w:r>
    </w:p>
    <w:p w14:paraId="0D6768FE" w14:textId="77777777" w:rsidR="00EC5EED" w:rsidRDefault="006B4D15" w:rsidP="00EC5EED">
      <w:pPr>
        <w:pStyle w:val="Pieddepage"/>
        <w:spacing w:line="276" w:lineRule="auto"/>
      </w:pPr>
      <w:r>
        <w:t xml:space="preserve">Le </w:t>
      </w:r>
      <w:r w:rsidR="00EC5EED">
        <w:t>présent marché est passé en p</w:t>
      </w:r>
      <w:r w:rsidR="000B0C80">
        <w:t>rocédure adaptée</w:t>
      </w:r>
      <w:r w:rsidR="00A77DC5">
        <w:t xml:space="preserve"> (article 28 du Code des Marchés Publics).</w:t>
      </w:r>
    </w:p>
    <w:p w14:paraId="53339B09" w14:textId="77777777" w:rsidR="00EC5EED" w:rsidRDefault="00EC5EED" w:rsidP="00EC5EED">
      <w:pPr>
        <w:pStyle w:val="Titre2"/>
      </w:pPr>
      <w:r>
        <w:t>5. Lieu d’exécution</w:t>
      </w:r>
    </w:p>
    <w:p w14:paraId="7DCF7C09" w14:textId="205AB8DD" w:rsidR="00EC5EED" w:rsidRDefault="00EC5EED" w:rsidP="00EC5EED">
      <w:pPr>
        <w:pStyle w:val="Pieddepage"/>
        <w:spacing w:line="276" w:lineRule="auto"/>
      </w:pPr>
      <w:r>
        <w:t xml:space="preserve">Les communes </w:t>
      </w:r>
      <w:r w:rsidR="00CE6B83">
        <w:t>de CARLA-BAYLE, CAZAVET, DAUMAZAN, QUIE, SAINT-GIRONS</w:t>
      </w:r>
    </w:p>
    <w:p w14:paraId="1BD66852" w14:textId="77777777" w:rsidR="004431AA" w:rsidRDefault="004431AA" w:rsidP="004431AA">
      <w:pPr>
        <w:pStyle w:val="Titre2"/>
        <w:spacing w:line="276" w:lineRule="auto"/>
      </w:pPr>
      <w:r>
        <w:t xml:space="preserve">6. </w:t>
      </w:r>
      <w:bookmarkStart w:id="3" w:name="_Hlk510521361"/>
      <w:r>
        <w:t>Mode de financement</w:t>
      </w:r>
      <w:bookmarkEnd w:id="3"/>
    </w:p>
    <w:p w14:paraId="0B6CDFCB" w14:textId="2E2A73A2" w:rsidR="004431AA" w:rsidRDefault="004431AA" w:rsidP="004431AA">
      <w:pPr>
        <w:spacing w:line="276" w:lineRule="auto"/>
        <w:jc w:val="both"/>
      </w:pPr>
      <w:r>
        <w:t xml:space="preserve">Le projet est susceptible d'être financé en partie par </w:t>
      </w:r>
      <w:r w:rsidR="00F12B56">
        <w:t>l’agence nationale de la cohésion des territoires,</w:t>
      </w:r>
      <w:r>
        <w:t xml:space="preserve"> ainsi qu’une subvention de la Région Occitanie – Pyrénées-Méditerranée dans le cadre du contrat spécifique 20</w:t>
      </w:r>
      <w:r w:rsidR="00E357F3">
        <w:t>20</w:t>
      </w:r>
      <w:r>
        <w:t>-20</w:t>
      </w:r>
      <w:r w:rsidR="00E357F3">
        <w:t>21</w:t>
      </w:r>
      <w:r>
        <w:t>. Le SMPNR financera le reste à charge (autofinancement).</w:t>
      </w:r>
    </w:p>
    <w:p w14:paraId="6AD22597" w14:textId="77777777" w:rsidR="004431AA" w:rsidRDefault="004431AA" w:rsidP="004431AA">
      <w:pPr>
        <w:spacing w:line="276" w:lineRule="auto"/>
        <w:jc w:val="both"/>
      </w:pPr>
      <w:r>
        <w:t>Le règlement des acomptes s'effectuera sur la base d'une demande de paiement. Le montant des acomptes ne doit, en aucun cas, dépasser la valeur des prestations auxquelles ils se rapportent.</w:t>
      </w:r>
    </w:p>
    <w:p w14:paraId="1AF91090" w14:textId="0D3428FF" w:rsidR="002754F4" w:rsidRPr="00EC5EED" w:rsidRDefault="004431AA" w:rsidP="00EC5EED">
      <w:pPr>
        <w:pStyle w:val="Titre2"/>
      </w:pPr>
      <w:r>
        <w:t>7</w:t>
      </w:r>
      <w:r w:rsidR="002754F4" w:rsidRPr="00EC5EED">
        <w:t>. Date d</w:t>
      </w:r>
      <w:r w:rsidR="00D31B23">
        <w:t>’envoi de la</w:t>
      </w:r>
      <w:r w:rsidR="002754F4" w:rsidRPr="00EC5EED">
        <w:t xml:space="preserve"> publication</w:t>
      </w:r>
    </w:p>
    <w:p w14:paraId="5FFD1DC8" w14:textId="214A738F" w:rsidR="002754F4" w:rsidRDefault="002754F4" w:rsidP="004C2330">
      <w:pPr>
        <w:spacing w:line="276" w:lineRule="auto"/>
        <w:jc w:val="both"/>
      </w:pPr>
      <w:r>
        <w:t xml:space="preserve">Le </w:t>
      </w:r>
      <w:r w:rsidR="00A85F6A">
        <w:t>21</w:t>
      </w:r>
      <w:r>
        <w:t>/0</w:t>
      </w:r>
      <w:r w:rsidR="00E357F3">
        <w:t>1</w:t>
      </w:r>
      <w:r>
        <w:t>/20</w:t>
      </w:r>
      <w:r w:rsidR="00E357F3">
        <w:t>2</w:t>
      </w:r>
      <w:r w:rsidR="0027729C">
        <w:t>1</w:t>
      </w:r>
      <w:r w:rsidR="00824BD2">
        <w:t>.</w:t>
      </w:r>
    </w:p>
    <w:p w14:paraId="0C6C67B6" w14:textId="77777777" w:rsidR="004431AA" w:rsidRDefault="0091219F" w:rsidP="004431AA">
      <w:pPr>
        <w:pStyle w:val="Titre2"/>
      </w:pPr>
      <w:r>
        <w:t>8</w:t>
      </w:r>
      <w:r w:rsidR="004431AA">
        <w:t xml:space="preserve">. </w:t>
      </w:r>
      <w:r w:rsidR="00F33BDF">
        <w:t>Remise</w:t>
      </w:r>
      <w:r w:rsidR="004431AA" w:rsidRPr="00CB686F">
        <w:t xml:space="preserve"> des offres :</w:t>
      </w:r>
    </w:p>
    <w:p w14:paraId="37608EEB" w14:textId="7670DAFC" w:rsidR="0063407E" w:rsidRPr="0063407E" w:rsidRDefault="0091219F" w:rsidP="0091219F">
      <w:pPr>
        <w:spacing w:line="240" w:lineRule="auto"/>
        <w:jc w:val="both"/>
        <w:rPr>
          <w:b/>
        </w:rPr>
      </w:pPr>
      <w:r w:rsidRPr="00D66C5F">
        <w:t>La date limite de</w:t>
      </w:r>
      <w:r>
        <w:t xml:space="preserve"> réception des offres est fixée </w:t>
      </w:r>
      <w:r w:rsidR="00F83394">
        <w:t xml:space="preserve">au </w:t>
      </w:r>
      <w:r w:rsidR="00981172">
        <w:rPr>
          <w:b/>
        </w:rPr>
        <w:t>26</w:t>
      </w:r>
      <w:r w:rsidR="00E357F3">
        <w:rPr>
          <w:b/>
        </w:rPr>
        <w:t xml:space="preserve"> Février 202</w:t>
      </w:r>
      <w:r w:rsidR="0027729C">
        <w:rPr>
          <w:b/>
        </w:rPr>
        <w:t>1</w:t>
      </w:r>
      <w:r w:rsidR="00F83394" w:rsidRPr="0007684D">
        <w:t xml:space="preserve"> </w:t>
      </w:r>
      <w:r w:rsidR="00F83394" w:rsidRPr="003A4E35">
        <w:rPr>
          <w:b/>
        </w:rPr>
        <w:t>à 1</w:t>
      </w:r>
      <w:r w:rsidR="00E357F3">
        <w:rPr>
          <w:b/>
        </w:rPr>
        <w:t xml:space="preserve">5 </w:t>
      </w:r>
      <w:r w:rsidR="00F83394" w:rsidRPr="003A4E35">
        <w:rPr>
          <w:b/>
        </w:rPr>
        <w:t>heures</w:t>
      </w:r>
      <w:r w:rsidR="00F83394" w:rsidRPr="002E15F3">
        <w:t xml:space="preserve"> </w:t>
      </w:r>
      <w:r w:rsidR="00F83394" w:rsidRPr="00EA4F5D">
        <w:rPr>
          <w:b/>
        </w:rPr>
        <w:t>au plus tard</w:t>
      </w:r>
      <w:r w:rsidR="0063407E">
        <w:rPr>
          <w:b/>
        </w:rPr>
        <w:t>, sur le site marchés online à l’adresse </w:t>
      </w:r>
      <w:bookmarkStart w:id="4" w:name="_Hlk62140800"/>
      <w:r w:rsidR="0063407E">
        <w:rPr>
          <w:b/>
        </w:rPr>
        <w:t>: https ://marchesonline.achatpublic.com/sdm/ent/gen/ent_recherche.do</w:t>
      </w:r>
      <w:bookmarkEnd w:id="4"/>
    </w:p>
    <w:p w14:paraId="09BACF69" w14:textId="77777777" w:rsidR="00AB76EA" w:rsidRPr="00AB76EA" w:rsidRDefault="0091219F" w:rsidP="00AB76EA">
      <w:pPr>
        <w:pStyle w:val="Titre2"/>
        <w:spacing w:line="276" w:lineRule="auto"/>
      </w:pPr>
      <w:r>
        <w:t>9</w:t>
      </w:r>
      <w:r w:rsidR="004C2330" w:rsidRPr="006C7917">
        <w:t>. Retrait du dossier de consultation des entreprises</w:t>
      </w:r>
    </w:p>
    <w:p w14:paraId="2D24937E" w14:textId="77777777" w:rsidR="00D31B23" w:rsidRDefault="004C2330" w:rsidP="0063407E">
      <w:pPr>
        <w:spacing w:line="276" w:lineRule="auto"/>
        <w:jc w:val="both"/>
      </w:pPr>
      <w:r>
        <w:t xml:space="preserve">Le </w:t>
      </w:r>
      <w:r w:rsidRPr="00B646F0">
        <w:rPr>
          <w:highlight w:val="yellow"/>
        </w:rPr>
        <w:t>dossier de consultation (DCE) peut être téléchargé sur</w:t>
      </w:r>
      <w:r w:rsidR="00190E94">
        <w:rPr>
          <w:highlight w:val="yellow"/>
        </w:rPr>
        <w:t> </w:t>
      </w:r>
      <w:r w:rsidR="00190E94">
        <w:t xml:space="preserve">: </w:t>
      </w:r>
      <w:r w:rsidR="0063407E">
        <w:rPr>
          <w:b/>
        </w:rPr>
        <w:t>: https ://marchesonline.achatpublic.com/sdm/ent/gen/ent_recherche.do</w:t>
      </w:r>
      <w:r w:rsidR="0063407E">
        <w:t xml:space="preserve"> </w:t>
      </w:r>
    </w:p>
    <w:p w14:paraId="48C308B1" w14:textId="77777777" w:rsidR="00D31B23" w:rsidRDefault="00D31B23" w:rsidP="0063407E">
      <w:pPr>
        <w:spacing w:line="276" w:lineRule="auto"/>
        <w:jc w:val="both"/>
      </w:pPr>
    </w:p>
    <w:p w14:paraId="5C09A59C" w14:textId="6F3B15DF" w:rsidR="00BE34D1" w:rsidRPr="00BE34D1" w:rsidRDefault="00722D3A" w:rsidP="00D31B23">
      <w:pPr>
        <w:pStyle w:val="Titre2"/>
        <w:spacing w:line="276" w:lineRule="auto"/>
      </w:pPr>
      <w:r>
        <w:t>1</w:t>
      </w:r>
      <w:r w:rsidR="00344F2F">
        <w:t>0</w:t>
      </w:r>
      <w:r w:rsidR="00BE34D1" w:rsidRPr="00BE34D1">
        <w:t>. Conditions relatives au marché</w:t>
      </w:r>
    </w:p>
    <w:p w14:paraId="792328A9" w14:textId="77777777" w:rsidR="00722D3A" w:rsidRDefault="00722D3A" w:rsidP="00722D3A">
      <w:pPr>
        <w:spacing w:line="276" w:lineRule="auto"/>
        <w:jc w:val="both"/>
      </w:pPr>
      <w:r>
        <w:t xml:space="preserve">La consultation est ouverte à des candidats se présentant à titre individuel (le </w:t>
      </w:r>
      <w:r w:rsidRPr="0007684D">
        <w:t>titulaire</w:t>
      </w:r>
      <w:r>
        <w:t>-contractant) ou sous la forme d’un groupement (les co-contractants)</w:t>
      </w:r>
      <w:r w:rsidRPr="00722D3A">
        <w:t xml:space="preserve"> </w:t>
      </w:r>
      <w:r>
        <w:t>solidaire ou conjoint.</w:t>
      </w:r>
    </w:p>
    <w:p w14:paraId="54DBD72D" w14:textId="77777777" w:rsidR="00BE34D1" w:rsidRDefault="00A77DC5" w:rsidP="004C2330">
      <w:pPr>
        <w:spacing w:line="276" w:lineRule="auto"/>
        <w:jc w:val="both"/>
      </w:pPr>
      <w:r w:rsidRPr="00D66C5F">
        <w:t>L’offre doit contenir au minimum la raison sociale, les coordonnées et les références de chacun des membres du groupement.</w:t>
      </w:r>
    </w:p>
    <w:p w14:paraId="10DAB5E3" w14:textId="77777777" w:rsidR="00BE34D1" w:rsidRPr="00BE34D1" w:rsidRDefault="000109FF" w:rsidP="004C2330">
      <w:pPr>
        <w:pStyle w:val="Titre2"/>
        <w:spacing w:line="276" w:lineRule="auto"/>
      </w:pPr>
      <w:r>
        <w:t>1</w:t>
      </w:r>
      <w:r w:rsidR="00344F2F">
        <w:t>1</w:t>
      </w:r>
      <w:r w:rsidR="00BE34D1" w:rsidRPr="00BE34D1">
        <w:t>. Conditions de participation</w:t>
      </w:r>
    </w:p>
    <w:p w14:paraId="298B6522" w14:textId="77777777" w:rsidR="00A62F6B" w:rsidRDefault="00A62F6B" w:rsidP="00A62F6B">
      <w:r>
        <w:t>Le titulaire du marché, désigné dans le présent cahier des charges sous le nom de prestataire, devra mobiliser les compétences professionnelles et techniques permettant la bonne exécution du marché.</w:t>
      </w:r>
    </w:p>
    <w:p w14:paraId="63B391CE" w14:textId="77777777" w:rsidR="00A62F6B" w:rsidRDefault="00A62F6B" w:rsidP="00A62F6B">
      <w:r>
        <w:t>Pour cela, il pourra constituer une équipe pluridisciplinaire dans les domaines d’expertise suivants :</w:t>
      </w:r>
    </w:p>
    <w:p w14:paraId="7AED7E79" w14:textId="77777777" w:rsidR="00A62F6B" w:rsidRDefault="00A62F6B" w:rsidP="00A62F6B">
      <w:pPr>
        <w:pStyle w:val="Paragraphedeliste"/>
        <w:numPr>
          <w:ilvl w:val="0"/>
          <w:numId w:val="10"/>
        </w:numPr>
        <w:autoSpaceDE w:val="0"/>
        <w:autoSpaceDN w:val="0"/>
        <w:adjustRightInd w:val="0"/>
        <w:spacing w:after="0" w:line="240" w:lineRule="auto"/>
        <w:jc w:val="both"/>
      </w:pPr>
      <w:r>
        <w:t>Paysage et conception d’aménagement d’espaces publics intégrés, y compris en valorisant des solutions fondées sur la nature</w:t>
      </w:r>
    </w:p>
    <w:p w14:paraId="0419E4B7" w14:textId="77777777" w:rsidR="00A62F6B" w:rsidRDefault="00A62F6B" w:rsidP="00A62F6B">
      <w:pPr>
        <w:pStyle w:val="Paragraphedeliste"/>
        <w:numPr>
          <w:ilvl w:val="0"/>
          <w:numId w:val="10"/>
        </w:numPr>
        <w:autoSpaceDE w:val="0"/>
        <w:autoSpaceDN w:val="0"/>
        <w:adjustRightInd w:val="0"/>
        <w:spacing w:after="0" w:line="240" w:lineRule="auto"/>
        <w:jc w:val="both"/>
      </w:pPr>
      <w:r>
        <w:t>Urbanisme et stratégie d’aménagement durable (programmation et planification urbaine, prospectives socio-économiques, adaptation du bâti …)</w:t>
      </w:r>
    </w:p>
    <w:p w14:paraId="70680496" w14:textId="77777777" w:rsidR="00A62F6B" w:rsidRDefault="00A62F6B" w:rsidP="00A62F6B">
      <w:pPr>
        <w:pStyle w:val="Paragraphedeliste"/>
        <w:numPr>
          <w:ilvl w:val="0"/>
          <w:numId w:val="10"/>
        </w:numPr>
        <w:autoSpaceDE w:val="0"/>
        <w:autoSpaceDN w:val="0"/>
        <w:adjustRightInd w:val="0"/>
        <w:spacing w:after="0" w:line="240" w:lineRule="auto"/>
        <w:jc w:val="both"/>
      </w:pPr>
      <w:r>
        <w:t>Evaluation des impacts du CC au niveau local et élaboration de stratégies d’adaptation au CC (nouvelles formes urbaines résilientes)</w:t>
      </w:r>
    </w:p>
    <w:p w14:paraId="6184F2F7" w14:textId="00BF111F" w:rsidR="00A62F6B" w:rsidRDefault="00A62F6B" w:rsidP="00A62F6B">
      <w:pPr>
        <w:pStyle w:val="Paragraphedeliste"/>
        <w:numPr>
          <w:ilvl w:val="0"/>
          <w:numId w:val="10"/>
        </w:numPr>
        <w:autoSpaceDE w:val="0"/>
        <w:autoSpaceDN w:val="0"/>
        <w:adjustRightInd w:val="0"/>
        <w:spacing w:after="0" w:line="240" w:lineRule="auto"/>
        <w:jc w:val="both"/>
      </w:pPr>
      <w:r>
        <w:t xml:space="preserve">Expertise environnementale et naturaliste (fonctionnalité des écosystèmes, connaissance sur les </w:t>
      </w:r>
      <w:r w:rsidR="00B646F0">
        <w:t>milieux liés</w:t>
      </w:r>
      <w:r>
        <w:t xml:space="preserve"> à l’eau et aux modes de gestion durable des ressources naturelles (eau, sol, …) ;</w:t>
      </w:r>
    </w:p>
    <w:p w14:paraId="4469CCF7" w14:textId="77777777" w:rsidR="00A62F6B" w:rsidRDefault="00A62F6B" w:rsidP="00A62F6B">
      <w:pPr>
        <w:pStyle w:val="Paragraphedeliste"/>
        <w:numPr>
          <w:ilvl w:val="0"/>
          <w:numId w:val="10"/>
        </w:numPr>
        <w:autoSpaceDE w:val="0"/>
        <w:autoSpaceDN w:val="0"/>
        <w:adjustRightInd w:val="0"/>
        <w:spacing w:after="0" w:line="240" w:lineRule="auto"/>
        <w:jc w:val="both"/>
      </w:pPr>
      <w:r>
        <w:t xml:space="preserve">Animation de réunions, pilotage de la réflexion et de la concertation ; </w:t>
      </w:r>
    </w:p>
    <w:p w14:paraId="29E8F467" w14:textId="77777777" w:rsidR="00A62F6B" w:rsidRDefault="00A62F6B" w:rsidP="00A62F6B">
      <w:pPr>
        <w:pStyle w:val="Paragraphedeliste"/>
        <w:numPr>
          <w:ilvl w:val="0"/>
          <w:numId w:val="10"/>
        </w:numPr>
        <w:autoSpaceDE w:val="0"/>
        <w:autoSpaceDN w:val="0"/>
        <w:adjustRightInd w:val="0"/>
        <w:spacing w:after="0" w:line="240" w:lineRule="auto"/>
        <w:jc w:val="both"/>
      </w:pPr>
      <w:r>
        <w:t>Pédagogie et communication aussi bien orale, écrite que graphique.</w:t>
      </w:r>
    </w:p>
    <w:p w14:paraId="68F4D0A2" w14:textId="77777777" w:rsidR="00A62F6B" w:rsidRPr="00A42E2B" w:rsidRDefault="00A62F6B" w:rsidP="00A62F6B"/>
    <w:p w14:paraId="12F4C00E" w14:textId="77777777" w:rsidR="00A62F6B" w:rsidRPr="0007684D" w:rsidRDefault="00A62F6B" w:rsidP="00A62F6B">
      <w:r w:rsidRPr="0007684D">
        <w:t xml:space="preserve">Le mandataire de l’équipe est </w:t>
      </w:r>
      <w:r w:rsidRPr="00EF5C58">
        <w:t xml:space="preserve">un Paysagiste </w:t>
      </w:r>
      <w:r w:rsidRPr="00596D93">
        <w:t>concepteur</w:t>
      </w:r>
      <w:r w:rsidRPr="00596D93">
        <w:rPr>
          <w:rStyle w:val="Appelnotedebasdep"/>
          <w:b/>
        </w:rPr>
        <w:footnoteReference w:id="1"/>
      </w:r>
      <w:r w:rsidRPr="00596D93">
        <w:t xml:space="preserve"> ou</w:t>
      </w:r>
      <w:r>
        <w:t xml:space="preserve"> un</w:t>
      </w:r>
      <w:r w:rsidRPr="00596D93">
        <w:t xml:space="preserve"> </w:t>
      </w:r>
      <w:r>
        <w:t>U</w:t>
      </w:r>
      <w:r w:rsidRPr="00596D93">
        <w:t>rbaniste</w:t>
      </w:r>
      <w:r>
        <w:t xml:space="preserve"> qualifié</w:t>
      </w:r>
      <w:r w:rsidRPr="006079F0">
        <w:t>.</w:t>
      </w:r>
      <w:r w:rsidRPr="00EF5C58">
        <w:t xml:space="preserve"> Il est chef de projet désigné et sera l’interlocuteur privilégié du maître d’ouvrage.</w:t>
      </w:r>
    </w:p>
    <w:p w14:paraId="5E8C20A6" w14:textId="77777777" w:rsidR="00EA0A3B" w:rsidRPr="00BE34D1" w:rsidRDefault="00EA0A3B" w:rsidP="00EA0A3B">
      <w:pPr>
        <w:pStyle w:val="Titre2"/>
        <w:spacing w:line="276" w:lineRule="auto"/>
      </w:pPr>
      <w:r w:rsidRPr="00BE34D1">
        <w:t>1</w:t>
      </w:r>
      <w:r>
        <w:t>3</w:t>
      </w:r>
      <w:r w:rsidRPr="00BE34D1">
        <w:t xml:space="preserve">. </w:t>
      </w:r>
      <w:r>
        <w:t>Montant de la prestation</w:t>
      </w:r>
    </w:p>
    <w:p w14:paraId="40CD78DD" w14:textId="3D5D8995" w:rsidR="00EA0A3B" w:rsidRDefault="00EA0A3B" w:rsidP="00EA0A3B">
      <w:pPr>
        <w:spacing w:line="276" w:lineRule="auto"/>
        <w:jc w:val="both"/>
      </w:pPr>
      <w:r>
        <w:t>Plafonné à 4</w:t>
      </w:r>
      <w:r w:rsidR="00A62F6B">
        <w:t>0</w:t>
      </w:r>
      <w:r>
        <w:t xml:space="preserve"> 000€ TTC</w:t>
      </w:r>
      <w:r w:rsidR="00E074FD">
        <w:t xml:space="preserve"> (</w:t>
      </w:r>
      <w:r w:rsidR="00E074FD" w:rsidRPr="00E074FD">
        <w:t>32 000€ HT)</w:t>
      </w:r>
      <w:r w:rsidR="00E074FD">
        <w:t>.</w:t>
      </w:r>
    </w:p>
    <w:p w14:paraId="25A29A17" w14:textId="77777777" w:rsidR="0045570B" w:rsidRDefault="0045570B" w:rsidP="0045570B">
      <w:pPr>
        <w:pStyle w:val="Titre2"/>
        <w:spacing w:line="276" w:lineRule="auto"/>
      </w:pPr>
      <w:r w:rsidRPr="00BE34D1">
        <w:t>1</w:t>
      </w:r>
      <w:r>
        <w:t>4</w:t>
      </w:r>
      <w:r w:rsidRPr="00BE34D1">
        <w:t xml:space="preserve">. </w:t>
      </w:r>
      <w:r>
        <w:t>Dossier à fournir</w:t>
      </w:r>
    </w:p>
    <w:p w14:paraId="69FE3C18" w14:textId="36697CC9" w:rsidR="000C3A40" w:rsidRDefault="000C3A40" w:rsidP="000C3A40">
      <w:r w:rsidRPr="0007684D">
        <w:t xml:space="preserve">Les candidats auront à transmettre </w:t>
      </w:r>
      <w:r w:rsidR="002B4E85">
        <w:t xml:space="preserve">leur réponse sur la plateforme </w:t>
      </w:r>
      <w:r w:rsidR="00D31B23">
        <w:rPr>
          <w:b/>
        </w:rPr>
        <w:t>: https ://</w:t>
      </w:r>
      <w:proofErr w:type="gramStart"/>
      <w:r w:rsidR="00D31B23">
        <w:rPr>
          <w:b/>
        </w:rPr>
        <w:t>marchesonline.achatpublic.com/sdm/ent/gen/ent_recherche.do</w:t>
      </w:r>
      <w:r w:rsidRPr="0007684D">
        <w:t>:</w:t>
      </w:r>
      <w:proofErr w:type="gramEnd"/>
    </w:p>
    <w:p w14:paraId="0AA1E304" w14:textId="255BCC18" w:rsidR="00A62F6B" w:rsidRPr="00A62F6B" w:rsidRDefault="00A62F6B" w:rsidP="00A62F6B">
      <w:pPr>
        <w:pStyle w:val="Paragraphedeliste"/>
        <w:numPr>
          <w:ilvl w:val="0"/>
          <w:numId w:val="11"/>
        </w:numPr>
        <w:rPr>
          <w:b/>
          <w:bCs/>
        </w:rPr>
      </w:pPr>
      <w:bookmarkStart w:id="5" w:name="_Toc61018438"/>
      <w:r w:rsidRPr="00A62F6B">
        <w:rPr>
          <w:b/>
          <w:bCs/>
        </w:rPr>
        <w:t>Un dossier</w:t>
      </w:r>
      <w:r w:rsidR="002B4E85">
        <w:rPr>
          <w:b/>
          <w:bCs/>
        </w:rPr>
        <w:t xml:space="preserve"> de</w:t>
      </w:r>
      <w:r w:rsidRPr="00A62F6B">
        <w:rPr>
          <w:b/>
          <w:bCs/>
        </w:rPr>
        <w:t>« candidature », comportant les pièces suivantes :</w:t>
      </w:r>
      <w:bookmarkEnd w:id="5"/>
    </w:p>
    <w:p w14:paraId="7F8EC75F" w14:textId="77777777" w:rsidR="00A62F6B" w:rsidRPr="000F7197" w:rsidRDefault="00A62F6B" w:rsidP="00A62F6B">
      <w:pPr>
        <w:rPr>
          <w:b/>
        </w:rPr>
      </w:pPr>
      <w:r w:rsidRPr="000F7197">
        <w:t>Les renseignements permettant d'évaluer les capacités professionnelles, techniques et financières de l'entreprise, à savoir :</w:t>
      </w:r>
    </w:p>
    <w:p w14:paraId="23838D30" w14:textId="5527F0AD" w:rsidR="00A62F6B" w:rsidRPr="000F7197" w:rsidRDefault="00A62F6B" w:rsidP="00A62F6B">
      <w:pPr>
        <w:pStyle w:val="Paragraphedeliste"/>
        <w:numPr>
          <w:ilvl w:val="0"/>
          <w:numId w:val="6"/>
        </w:numPr>
        <w:autoSpaceDE w:val="0"/>
        <w:autoSpaceDN w:val="0"/>
        <w:adjustRightInd w:val="0"/>
        <w:spacing w:after="0" w:line="240" w:lineRule="auto"/>
        <w:jc w:val="both"/>
      </w:pPr>
      <w:r w:rsidRPr="000F7197">
        <w:t>Une déclaration concernant le chiffre d'affaires global et le chiffre d'affaires concernant les services de même nature que le présent marché, réalisés au cours des trois derniers exercices,</w:t>
      </w:r>
    </w:p>
    <w:p w14:paraId="08CC1FB7" w14:textId="2562AAA0" w:rsidR="00A62F6B" w:rsidRPr="000F7197" w:rsidRDefault="00A62F6B" w:rsidP="00A62F6B">
      <w:pPr>
        <w:pStyle w:val="Paragraphedeliste"/>
        <w:numPr>
          <w:ilvl w:val="0"/>
          <w:numId w:val="6"/>
        </w:numPr>
        <w:autoSpaceDE w:val="0"/>
        <w:autoSpaceDN w:val="0"/>
        <w:adjustRightInd w:val="0"/>
        <w:spacing w:after="0" w:line="240" w:lineRule="auto"/>
        <w:jc w:val="both"/>
      </w:pPr>
      <w:r w:rsidRPr="000F7197">
        <w:t>Une déclaration indiquant les effectifs au cours des trois dernières années,</w:t>
      </w:r>
    </w:p>
    <w:p w14:paraId="19E96894" w14:textId="44D71FEB" w:rsidR="00A62F6B" w:rsidRDefault="00A62F6B" w:rsidP="00A62F6B">
      <w:pPr>
        <w:pStyle w:val="Paragraphedeliste"/>
        <w:numPr>
          <w:ilvl w:val="0"/>
          <w:numId w:val="6"/>
        </w:numPr>
        <w:autoSpaceDE w:val="0"/>
        <w:autoSpaceDN w:val="0"/>
        <w:adjustRightInd w:val="0"/>
        <w:spacing w:after="0" w:line="240" w:lineRule="auto"/>
        <w:jc w:val="both"/>
      </w:pPr>
      <w:r>
        <w:t>Les déclarations et certificats fiscaux. Ils pourront être remplacés par une déclaration sur l’honneur dûment datée et signée par le candidat. Cette déclaration permettra au candidat de justifier qu’il a satisfait aux obligations fiscales et sociales.</w:t>
      </w:r>
    </w:p>
    <w:p w14:paraId="2A5DB8FA" w14:textId="0DD653BF" w:rsidR="00A62F6B" w:rsidRDefault="00A62F6B" w:rsidP="00A62F6B">
      <w:pPr>
        <w:pStyle w:val="Paragraphedeliste"/>
        <w:numPr>
          <w:ilvl w:val="0"/>
          <w:numId w:val="6"/>
        </w:numPr>
        <w:autoSpaceDE w:val="0"/>
        <w:autoSpaceDN w:val="0"/>
        <w:adjustRightInd w:val="0"/>
        <w:spacing w:after="0" w:line="240" w:lineRule="auto"/>
        <w:jc w:val="both"/>
      </w:pPr>
      <w:r>
        <w:t>Les documents relatifs aux pouvoir de la personne habilitée à engager le candidat.</w:t>
      </w:r>
    </w:p>
    <w:p w14:paraId="688E2609" w14:textId="50FD3BC3" w:rsidR="00A62F6B" w:rsidRDefault="00A62F6B" w:rsidP="00A62F6B">
      <w:pPr>
        <w:pStyle w:val="Paragraphedeliste"/>
        <w:numPr>
          <w:ilvl w:val="0"/>
          <w:numId w:val="6"/>
        </w:numPr>
        <w:autoSpaceDE w:val="0"/>
        <w:autoSpaceDN w:val="0"/>
        <w:adjustRightInd w:val="0"/>
        <w:spacing w:after="0" w:line="240" w:lineRule="auto"/>
        <w:jc w:val="both"/>
      </w:pPr>
      <w:r>
        <w:t>Copie du ou des jugements prononcés, si le candidat est en redressement judiciaire.</w:t>
      </w:r>
    </w:p>
    <w:p w14:paraId="30561198" w14:textId="60642BC2" w:rsidR="00A62F6B" w:rsidRDefault="00A62F6B" w:rsidP="00A62F6B">
      <w:pPr>
        <w:pStyle w:val="Paragraphedeliste"/>
        <w:numPr>
          <w:ilvl w:val="0"/>
          <w:numId w:val="6"/>
        </w:numPr>
        <w:autoSpaceDE w:val="0"/>
        <w:autoSpaceDN w:val="0"/>
        <w:adjustRightInd w:val="0"/>
        <w:spacing w:after="0" w:line="240" w:lineRule="auto"/>
        <w:jc w:val="both"/>
      </w:pPr>
      <w:r>
        <w:t>Déclaration sur l’honneur justifiant qu’il n’entre dans aucun des cas mentionnés à l’article 45, 47, 49 et 50 de l’ordonnance n0 2015-899 du 23 juillet 2015 et de l’article 51 du décret 2016 – 360 du 25 mars 2016 concernant les interdictions de soumissionner.</w:t>
      </w:r>
    </w:p>
    <w:p w14:paraId="70EDC464" w14:textId="2D83D61A" w:rsidR="00A62F6B" w:rsidRDefault="00A62F6B" w:rsidP="00A62F6B">
      <w:pPr>
        <w:pStyle w:val="Paragraphedeliste"/>
        <w:numPr>
          <w:ilvl w:val="0"/>
          <w:numId w:val="6"/>
        </w:numPr>
        <w:autoSpaceDE w:val="0"/>
        <w:autoSpaceDN w:val="0"/>
        <w:adjustRightInd w:val="0"/>
        <w:spacing w:after="0" w:line="240" w:lineRule="auto"/>
        <w:jc w:val="both"/>
      </w:pPr>
      <w:r>
        <w:t>Renseignements sur le respect de l’obligation d’emploi mentionnée aux articles L-5212, L5212-2, L5212-3 et L5212-4 du Code du travail.</w:t>
      </w:r>
    </w:p>
    <w:p w14:paraId="6C9417CD" w14:textId="248193CD" w:rsidR="00A62F6B" w:rsidRDefault="00A62F6B" w:rsidP="00A62F6B">
      <w:pPr>
        <w:pStyle w:val="Paragraphedeliste"/>
        <w:numPr>
          <w:ilvl w:val="0"/>
          <w:numId w:val="6"/>
        </w:numPr>
        <w:autoSpaceDE w:val="0"/>
        <w:autoSpaceDN w:val="0"/>
        <w:adjustRightInd w:val="0"/>
        <w:spacing w:after="0" w:line="240" w:lineRule="auto"/>
        <w:jc w:val="both"/>
      </w:pPr>
      <w:r w:rsidRPr="000F7197">
        <w:t>Une liste des principa</w:t>
      </w:r>
      <w:r>
        <w:t>les références par intervenants</w:t>
      </w:r>
      <w:r w:rsidRPr="000F7197">
        <w:t xml:space="preserve"> exécuté</w:t>
      </w:r>
      <w:r>
        <w:t>e</w:t>
      </w:r>
      <w:r w:rsidRPr="000F7197">
        <w:t>s au cours des trois dernières années indiquant les montants, les dates et les destinataires</w:t>
      </w:r>
      <w:r>
        <w:t xml:space="preserve"> et s’il s’agit d’un groupement, si les différents membres du groupement </w:t>
      </w:r>
      <w:r w:rsidRPr="004829A1">
        <w:t>ont déjà travaillé ensemble.</w:t>
      </w:r>
    </w:p>
    <w:p w14:paraId="08620DD6" w14:textId="41F2E633" w:rsidR="00A62F6B" w:rsidRPr="000F7197" w:rsidRDefault="00A62F6B" w:rsidP="00A62F6B">
      <w:pPr>
        <w:pStyle w:val="Paragraphedeliste"/>
        <w:numPr>
          <w:ilvl w:val="0"/>
          <w:numId w:val="6"/>
        </w:numPr>
        <w:autoSpaceDE w:val="0"/>
        <w:autoSpaceDN w:val="0"/>
        <w:adjustRightInd w:val="0"/>
        <w:spacing w:after="0" w:line="240" w:lineRule="auto"/>
        <w:jc w:val="both"/>
      </w:pPr>
      <w:r w:rsidRPr="006E0BB6">
        <w:t>A minima : Un CV du prestataire (et de tous les intervenants au sein du projet</w:t>
      </w:r>
      <w:r>
        <w:t>) et une note présentant l</w:t>
      </w:r>
      <w:r w:rsidRPr="006E0BB6">
        <w:t xml:space="preserve">es compétences affirmées du prestataire, la présentation de ses références professionnelles, les aspects matériels et humains dont il dispose et qu’il entend mobiliser pour l’exécution des missions </w:t>
      </w:r>
      <w:r w:rsidR="00B375D1">
        <w:t xml:space="preserve">de la présente consultation </w:t>
      </w:r>
      <w:r w:rsidRPr="006E0BB6">
        <w:t>afin de déterminer la valeur technique du candidat.</w:t>
      </w:r>
    </w:p>
    <w:p w14:paraId="34B96FAF" w14:textId="77777777" w:rsidR="00A62F6B" w:rsidRPr="004829A1" w:rsidRDefault="00A62F6B" w:rsidP="00A62F6B"/>
    <w:p w14:paraId="48FE551B" w14:textId="23397348" w:rsidR="00A62F6B" w:rsidRPr="00A55989" w:rsidRDefault="00A62F6B" w:rsidP="00A55989">
      <w:pPr>
        <w:pStyle w:val="Sansinterligne"/>
        <w:numPr>
          <w:ilvl w:val="0"/>
          <w:numId w:val="12"/>
        </w:numPr>
        <w:rPr>
          <w:b/>
          <w:bCs w:val="0"/>
        </w:rPr>
      </w:pPr>
      <w:bookmarkStart w:id="6" w:name="_Toc61018439"/>
      <w:r w:rsidRPr="00A55989">
        <w:rPr>
          <w:b/>
          <w:bCs w:val="0"/>
        </w:rPr>
        <w:t xml:space="preserve">Un autre dossier, </w:t>
      </w:r>
      <w:r w:rsidR="002B4E85">
        <w:rPr>
          <w:b/>
          <w:bCs w:val="0"/>
        </w:rPr>
        <w:t>pour</w:t>
      </w:r>
      <w:r w:rsidRPr="00A55989">
        <w:rPr>
          <w:b/>
          <w:bCs w:val="0"/>
        </w:rPr>
        <w:t xml:space="preserve"> « offre », comportant les pièces suivantes :</w:t>
      </w:r>
      <w:bookmarkEnd w:id="6"/>
    </w:p>
    <w:p w14:paraId="6013C00D" w14:textId="77777777" w:rsidR="00A62F6B" w:rsidRPr="004829A1" w:rsidRDefault="00A62F6B" w:rsidP="00A62F6B">
      <w:r w:rsidRPr="004829A1">
        <w:t>Un mémoire justificatif présentant les dispositions que le prestataire propose d'adopter pour l'exécution des prestations contenant les éléments suivants :</w:t>
      </w:r>
    </w:p>
    <w:p w14:paraId="70BBAB5B" w14:textId="77777777" w:rsidR="00A62F6B" w:rsidRPr="004829A1" w:rsidRDefault="00A62F6B" w:rsidP="00A62F6B">
      <w:pPr>
        <w:pStyle w:val="Paragraphedeliste"/>
        <w:numPr>
          <w:ilvl w:val="0"/>
          <w:numId w:val="7"/>
        </w:numPr>
        <w:autoSpaceDE w:val="0"/>
        <w:autoSpaceDN w:val="0"/>
        <w:adjustRightInd w:val="0"/>
        <w:spacing w:after="0" w:line="240" w:lineRule="auto"/>
        <w:jc w:val="both"/>
        <w:rPr>
          <w:b/>
        </w:rPr>
      </w:pPr>
      <w:r w:rsidRPr="004829A1">
        <w:t xml:space="preserve">Une note technique clairement argumentée précisant la méthodologie et les outils proposés de manière détaillée (objectifs, modalités, mise en œuvre…). Dans sa note technique, le prestataire apportera des indications relatives aux procédés, à l’organisation retenue et aux moyens d'exécution envisagés. </w:t>
      </w:r>
    </w:p>
    <w:p w14:paraId="6AA9ACD4" w14:textId="77777777" w:rsidR="00A62F6B" w:rsidRPr="004829A1" w:rsidRDefault="00A62F6B" w:rsidP="00A62F6B">
      <w:pPr>
        <w:pStyle w:val="Paragraphedeliste"/>
        <w:rPr>
          <w:b/>
        </w:rPr>
      </w:pPr>
      <w:r w:rsidRPr="004829A1">
        <w:t>La proposition de base pourra être étoffée par des options.</w:t>
      </w:r>
    </w:p>
    <w:p w14:paraId="0A583B14" w14:textId="77777777" w:rsidR="00A62F6B" w:rsidRPr="004829A1" w:rsidRDefault="00A62F6B" w:rsidP="00A62F6B">
      <w:pPr>
        <w:pStyle w:val="Paragraphedeliste"/>
        <w:numPr>
          <w:ilvl w:val="0"/>
          <w:numId w:val="7"/>
        </w:numPr>
        <w:autoSpaceDE w:val="0"/>
        <w:autoSpaceDN w:val="0"/>
        <w:adjustRightInd w:val="0"/>
        <w:spacing w:after="0" w:line="240" w:lineRule="auto"/>
        <w:jc w:val="both"/>
      </w:pPr>
      <w:r w:rsidRPr="004829A1">
        <w:t>Un calendrier prévisionnel détaillé pour les différentes phases de la mission indiquant les aspects méthodologiques nécessaires au respect des délais.</w:t>
      </w:r>
    </w:p>
    <w:p w14:paraId="75DF1D9E" w14:textId="77777777" w:rsidR="00A62F6B" w:rsidRPr="004829A1" w:rsidRDefault="00A62F6B" w:rsidP="00A62F6B">
      <w:pPr>
        <w:pStyle w:val="Paragraphedeliste"/>
        <w:numPr>
          <w:ilvl w:val="0"/>
          <w:numId w:val="7"/>
        </w:numPr>
        <w:autoSpaceDE w:val="0"/>
        <w:autoSpaceDN w:val="0"/>
        <w:adjustRightInd w:val="0"/>
        <w:spacing w:after="0" w:line="240" w:lineRule="auto"/>
        <w:jc w:val="both"/>
      </w:pPr>
      <w:r w:rsidRPr="004829A1">
        <w:t>Une liste des co-traitants et des éventuels sous-traitants que le prestataire envisage de proposer à l'acceptation du maître d'ouvrage après consultation du marché,</w:t>
      </w:r>
    </w:p>
    <w:p w14:paraId="29F78477" w14:textId="77777777" w:rsidR="00A55989" w:rsidRDefault="00A62F6B" w:rsidP="00A55989">
      <w:pPr>
        <w:pStyle w:val="Paragraphedeliste"/>
        <w:numPr>
          <w:ilvl w:val="0"/>
          <w:numId w:val="7"/>
        </w:numPr>
        <w:autoSpaceDE w:val="0"/>
        <w:autoSpaceDN w:val="0"/>
        <w:adjustRightInd w:val="0"/>
        <w:spacing w:after="0" w:line="240" w:lineRule="auto"/>
        <w:jc w:val="both"/>
      </w:pPr>
      <w:r>
        <w:t>Un tableau précisant dans l’annexe financière de la présente consultation le détail des coûts : le coût des interventions proposées</w:t>
      </w:r>
      <w:r w:rsidRPr="002D603D">
        <w:t xml:space="preserve"> </w:t>
      </w:r>
      <w:r w:rsidRPr="0007684D">
        <w:t>par élément</w:t>
      </w:r>
      <w:r>
        <w:t>s</w:t>
      </w:r>
      <w:r w:rsidRPr="0007684D">
        <w:t xml:space="preserve"> de mission </w:t>
      </w:r>
      <w:r>
        <w:t>et</w:t>
      </w:r>
      <w:r w:rsidRPr="0007684D">
        <w:t xml:space="preserve"> phase</w:t>
      </w:r>
      <w:r>
        <w:t xml:space="preserve">s, </w:t>
      </w:r>
      <w:r w:rsidRPr="0007684D">
        <w:t xml:space="preserve">la </w:t>
      </w:r>
      <w:r>
        <w:t xml:space="preserve">répartition et </w:t>
      </w:r>
      <w:r w:rsidRPr="0007684D">
        <w:t>ventilation par jour</w:t>
      </w:r>
      <w:r>
        <w:t>,</w:t>
      </w:r>
      <w:r w:rsidRPr="0007684D">
        <w:t xml:space="preserve"> par </w:t>
      </w:r>
      <w:r>
        <w:t>intervenant</w:t>
      </w:r>
      <w:r w:rsidRPr="0007684D">
        <w:t xml:space="preserve"> (prix de journée et temps passés pour chaque élément)</w:t>
      </w:r>
      <w:r>
        <w:t xml:space="preserve">, le coût des options proposées, </w:t>
      </w:r>
      <w:r w:rsidRPr="0007684D">
        <w:t>le coût de chacune des réunions ainsi que celui d'une réunion supplémentaire</w:t>
      </w:r>
      <w:r>
        <w:t xml:space="preserve">, </w:t>
      </w:r>
      <w:r w:rsidRPr="0007684D">
        <w:t xml:space="preserve">le coût des </w:t>
      </w:r>
      <w:r>
        <w:t>restitutions (dossiers)</w:t>
      </w:r>
      <w:r w:rsidRPr="0007684D">
        <w:t xml:space="preserve"> par élément de mission </w:t>
      </w:r>
      <w:r>
        <w:t>et</w:t>
      </w:r>
      <w:r w:rsidRPr="0007684D">
        <w:t xml:space="preserve"> phase</w:t>
      </w:r>
      <w:r>
        <w:t xml:space="preserve"> et </w:t>
      </w:r>
      <w:r w:rsidRPr="000F7197">
        <w:t>le coût d'un dossier supplémentaire.</w:t>
      </w:r>
    </w:p>
    <w:p w14:paraId="2B4AE5A2" w14:textId="77777777" w:rsidR="00A55989" w:rsidRDefault="00A55989" w:rsidP="00A55989">
      <w:pPr>
        <w:pStyle w:val="Paragraphedeliste"/>
        <w:autoSpaceDE w:val="0"/>
        <w:autoSpaceDN w:val="0"/>
        <w:adjustRightInd w:val="0"/>
        <w:spacing w:after="0" w:line="240" w:lineRule="auto"/>
        <w:jc w:val="both"/>
      </w:pPr>
    </w:p>
    <w:p w14:paraId="681A2983" w14:textId="735833DE" w:rsidR="000C3A40" w:rsidRDefault="000C3A40" w:rsidP="00A55989">
      <w:pPr>
        <w:pStyle w:val="Paragraphedeliste"/>
        <w:autoSpaceDE w:val="0"/>
        <w:autoSpaceDN w:val="0"/>
        <w:adjustRightInd w:val="0"/>
        <w:spacing w:after="0" w:line="240" w:lineRule="auto"/>
        <w:jc w:val="both"/>
      </w:pPr>
      <w:r w:rsidRPr="0007684D">
        <w:t xml:space="preserve">Le montant ainsi proposé est forfaitaire, ferme et définitif, et inclut l’ensemble de la prestation telle que définie dans le </w:t>
      </w:r>
      <w:r>
        <w:t>dossier de consultation</w:t>
      </w:r>
      <w:r w:rsidRPr="0007684D">
        <w:t>.</w:t>
      </w:r>
    </w:p>
    <w:p w14:paraId="19CAB872" w14:textId="77777777" w:rsidR="00A55989" w:rsidRPr="000C3A40" w:rsidRDefault="00A55989" w:rsidP="00A55989">
      <w:pPr>
        <w:pStyle w:val="Paragraphedeliste"/>
        <w:autoSpaceDE w:val="0"/>
        <w:autoSpaceDN w:val="0"/>
        <w:adjustRightInd w:val="0"/>
        <w:spacing w:after="0" w:line="240" w:lineRule="auto"/>
        <w:jc w:val="both"/>
      </w:pPr>
    </w:p>
    <w:p w14:paraId="4EB76766" w14:textId="77777777" w:rsidR="001F38C3" w:rsidRDefault="00BE34D1" w:rsidP="004C2330">
      <w:pPr>
        <w:pStyle w:val="Titre2"/>
        <w:spacing w:line="276" w:lineRule="auto"/>
      </w:pPr>
      <w:r w:rsidRPr="006C7917">
        <w:t>1</w:t>
      </w:r>
      <w:r w:rsidR="00722D3A">
        <w:t>5</w:t>
      </w:r>
      <w:r w:rsidRPr="006C7917">
        <w:t>. Critères d'attribution</w:t>
      </w:r>
    </w:p>
    <w:p w14:paraId="6D06819A" w14:textId="0DF507D2" w:rsidR="004C2330" w:rsidRDefault="00174BEC" w:rsidP="00174BEC">
      <w:r w:rsidRPr="00981172">
        <w:t xml:space="preserve">Se reporter au </w:t>
      </w:r>
      <w:r w:rsidR="00FC7D32" w:rsidRPr="00981172">
        <w:t>CCP</w:t>
      </w:r>
      <w:r w:rsidRPr="00981172">
        <w:t xml:space="preserve"> d</w:t>
      </w:r>
      <w:r w:rsidR="00A55989" w:rsidRPr="00981172">
        <w:t>u dossier de</w:t>
      </w:r>
      <w:r w:rsidRPr="00981172">
        <w:t xml:space="preserve"> consultation.</w:t>
      </w:r>
    </w:p>
    <w:p w14:paraId="2DA6F113" w14:textId="63A6A0E8" w:rsidR="00956114" w:rsidRDefault="00956114" w:rsidP="00956114">
      <w:pPr>
        <w:keepNext/>
        <w:keepLines/>
        <w:spacing w:line="240" w:lineRule="auto"/>
        <w:jc w:val="both"/>
      </w:pPr>
      <w:r>
        <w:t xml:space="preserve">Le pouvoir adjudicateur se réserve le droit de négocier avec les candidats </w:t>
      </w:r>
      <w:bookmarkStart w:id="7" w:name="_Hlk510009211"/>
      <w:r>
        <w:t>qui présentent les meilleures offres</w:t>
      </w:r>
      <w:bookmarkEnd w:id="7"/>
      <w:r>
        <w:t>.</w:t>
      </w:r>
    </w:p>
    <w:p w14:paraId="0A77BEF3" w14:textId="77777777" w:rsidR="00B22CC6" w:rsidRDefault="00B22CC6" w:rsidP="00956114">
      <w:pPr>
        <w:keepNext/>
        <w:keepLines/>
        <w:spacing w:line="240" w:lineRule="auto"/>
        <w:jc w:val="both"/>
      </w:pPr>
    </w:p>
    <w:p w14:paraId="44209273" w14:textId="309F204B" w:rsidR="00B22CC6" w:rsidRDefault="004C2330" w:rsidP="00B22CC6">
      <w:pPr>
        <w:pStyle w:val="Titre2"/>
        <w:spacing w:line="276" w:lineRule="auto"/>
      </w:pPr>
      <w:r w:rsidRPr="006C7917">
        <w:t>1</w:t>
      </w:r>
      <w:r w:rsidR="00722D3A">
        <w:t>6</w:t>
      </w:r>
      <w:r w:rsidRPr="006C7917">
        <w:t>. Renseignements</w:t>
      </w:r>
      <w:r w:rsidR="00EA0A3B">
        <w:t xml:space="preserve"> complémentaires</w:t>
      </w:r>
    </w:p>
    <w:p w14:paraId="0A682513" w14:textId="3FFD0AF9" w:rsidR="001F38C3" w:rsidRDefault="004C2330" w:rsidP="00B22CC6">
      <w:pPr>
        <w:spacing w:line="240" w:lineRule="auto"/>
        <w:jc w:val="both"/>
      </w:pPr>
      <w:r w:rsidRPr="002B4E85">
        <w:t xml:space="preserve">Renseignements administratifs : Camille JAUDIN, </w:t>
      </w:r>
      <w:hyperlink r:id="rId8" w:history="1">
        <w:r w:rsidRPr="002B4E85">
          <w:rPr>
            <w:rStyle w:val="Lienhypertexte"/>
          </w:rPr>
          <w:t>c.jaudin@parc-pyrenees-ariegeoises.fr</w:t>
        </w:r>
      </w:hyperlink>
      <w:r w:rsidR="00B22CC6" w:rsidRPr="002B4E85">
        <w:t xml:space="preserve"> / </w:t>
      </w:r>
      <w:r w:rsidRPr="002B4E85">
        <w:t xml:space="preserve">Renseignements techniques : Laure CHEVILLARD, </w:t>
      </w:r>
      <w:hyperlink r:id="rId9" w:history="1">
        <w:r w:rsidRPr="002B4E85">
          <w:rPr>
            <w:rStyle w:val="Lienhypertexte"/>
          </w:rPr>
          <w:t>l.chevillard@parc-pyrenees-ariegeoises.fr</w:t>
        </w:r>
      </w:hyperlink>
    </w:p>
    <w:sectPr w:rsidR="001F38C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38AF" w14:textId="77777777" w:rsidR="006423AD" w:rsidRDefault="006423AD" w:rsidP="000B0C80">
      <w:pPr>
        <w:spacing w:after="0" w:line="240" w:lineRule="auto"/>
      </w:pPr>
      <w:r>
        <w:separator/>
      </w:r>
    </w:p>
  </w:endnote>
  <w:endnote w:type="continuationSeparator" w:id="0">
    <w:p w14:paraId="6A802B7E" w14:textId="77777777" w:rsidR="006423AD" w:rsidRDefault="006423AD" w:rsidP="000B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772CC" w14:textId="77777777" w:rsidR="006423AD" w:rsidRDefault="006423AD" w:rsidP="000B0C80">
      <w:pPr>
        <w:spacing w:after="0" w:line="240" w:lineRule="auto"/>
      </w:pPr>
      <w:r>
        <w:separator/>
      </w:r>
    </w:p>
  </w:footnote>
  <w:footnote w:type="continuationSeparator" w:id="0">
    <w:p w14:paraId="34AFCC99" w14:textId="77777777" w:rsidR="006423AD" w:rsidRDefault="006423AD" w:rsidP="000B0C80">
      <w:pPr>
        <w:spacing w:after="0" w:line="240" w:lineRule="auto"/>
      </w:pPr>
      <w:r>
        <w:continuationSeparator/>
      </w:r>
    </w:p>
  </w:footnote>
  <w:footnote w:id="1">
    <w:p w14:paraId="52788D76" w14:textId="77777777" w:rsidR="00A62F6B" w:rsidRDefault="00A62F6B" w:rsidP="00A62F6B">
      <w:pPr>
        <w:pStyle w:val="Notedebasdepage"/>
      </w:pPr>
      <w:r>
        <w:rPr>
          <w:rStyle w:val="Appelnotedebasdep"/>
        </w:rPr>
        <w:footnoteRef/>
      </w:r>
      <w:r>
        <w:t xml:space="preserve"> </w:t>
      </w:r>
      <w:r w:rsidRPr="00EF5C58">
        <w:t>Pour la compétence PAYSAGISTE CONCEPTEUR : l'autorisation d'utilisation du titre de paysagiste concepteur en cours de validité à la date limite de remise des offres sera présentée par le candidat dans son dossier de candidature.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E6C6" w14:textId="77777777" w:rsidR="000B0C80" w:rsidRPr="006A3B01" w:rsidRDefault="000B0C80" w:rsidP="000B0C80">
    <w:pPr>
      <w:pStyle w:val="En-tte"/>
      <w:rPr>
        <w:rStyle w:val="Titre2Car"/>
        <w:b w:val="0"/>
      </w:rPr>
    </w:pPr>
    <w:r>
      <w:rPr>
        <w:noProof/>
      </w:rPr>
      <w:drawing>
        <wp:anchor distT="0" distB="0" distL="114300" distR="114300" simplePos="0" relativeHeight="251658240" behindDoc="0" locked="0" layoutInCell="1" allowOverlap="1" wp14:anchorId="329EE7B2" wp14:editId="152B6AD6">
          <wp:simplePos x="0" y="0"/>
          <wp:positionH relativeFrom="margin">
            <wp:align>left</wp:align>
          </wp:positionH>
          <wp:positionV relativeFrom="margin">
            <wp:posOffset>-438150</wp:posOffset>
          </wp:positionV>
          <wp:extent cx="873864" cy="1080000"/>
          <wp:effectExtent l="0" t="0" r="254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RPA_centré.jpg"/>
                  <pic:cNvPicPr/>
                </pic:nvPicPr>
                <pic:blipFill>
                  <a:blip r:embed="rId1">
                    <a:extLst>
                      <a:ext uri="{28A0092B-C50C-407E-A947-70E740481C1C}">
                        <a14:useLocalDpi xmlns:a14="http://schemas.microsoft.com/office/drawing/2010/main" val="0"/>
                      </a:ext>
                    </a:extLst>
                  </a:blip>
                  <a:stretch>
                    <a:fillRect/>
                  </a:stretch>
                </pic:blipFill>
                <pic:spPr>
                  <a:xfrm>
                    <a:off x="0" y="0"/>
                    <a:ext cx="873864" cy="1080000"/>
                  </a:xfrm>
                  <a:prstGeom prst="rect">
                    <a:avLst/>
                  </a:prstGeom>
                </pic:spPr>
              </pic:pic>
            </a:graphicData>
          </a:graphic>
        </wp:anchor>
      </w:drawing>
    </w:r>
    <w:r w:rsidRPr="000B0C80">
      <w:rPr>
        <w:rStyle w:val="Titre2Car"/>
      </w:rPr>
      <w:ptab w:relativeTo="margin" w:alignment="left" w:leader="none"/>
    </w:r>
    <w:r>
      <w:rPr>
        <w:rStyle w:val="Titre2Car"/>
      </w:rPr>
      <w:tab/>
    </w:r>
    <w:r w:rsidRPr="006A3B01">
      <w:rPr>
        <w:rStyle w:val="Titre2Car"/>
        <w:b w:val="0"/>
      </w:rPr>
      <w:tab/>
      <w:t>AVIS D’APPEL PUBLIC A LA CONCUR</w:t>
    </w:r>
    <w:r w:rsidR="009C705C">
      <w:rPr>
        <w:rStyle w:val="Titre2Car"/>
        <w:b w:val="0"/>
      </w:rPr>
      <w:t>R</w:t>
    </w:r>
    <w:r w:rsidRPr="006A3B01">
      <w:rPr>
        <w:rStyle w:val="Titre2Car"/>
        <w:b w:val="0"/>
      </w:rPr>
      <w:t>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720"/>
    <w:multiLevelType w:val="hybridMultilevel"/>
    <w:tmpl w:val="B91E33C4"/>
    <w:lvl w:ilvl="0" w:tplc="6AD0408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52AC"/>
    <w:multiLevelType w:val="hybridMultilevel"/>
    <w:tmpl w:val="CD1C5188"/>
    <w:lvl w:ilvl="0" w:tplc="95CA13D8">
      <w:numFmt w:val="bullet"/>
      <w:lvlText w:val="-"/>
      <w:lvlJc w:val="left"/>
      <w:pPr>
        <w:ind w:left="1440" w:hanging="360"/>
      </w:pPr>
      <w:rPr>
        <w:rFonts w:ascii="Calibri" w:eastAsia="Calibri" w:hAnsi="Calibri" w:cs="Times New Roman"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20206F7"/>
    <w:multiLevelType w:val="hybridMultilevel"/>
    <w:tmpl w:val="BE2AF9B8"/>
    <w:lvl w:ilvl="0" w:tplc="E3BC5A0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076F57"/>
    <w:multiLevelType w:val="hybridMultilevel"/>
    <w:tmpl w:val="BC14D158"/>
    <w:lvl w:ilvl="0" w:tplc="95CA13D8">
      <w:numFmt w:val="bullet"/>
      <w:lvlText w:val="-"/>
      <w:lvlJc w:val="left"/>
      <w:pPr>
        <w:ind w:left="720" w:hanging="360"/>
      </w:pPr>
      <w:rPr>
        <w:rFonts w:ascii="Calibri" w:eastAsia="Calibri" w:hAnsi="Calibri"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A05C54"/>
    <w:multiLevelType w:val="hybridMultilevel"/>
    <w:tmpl w:val="A8485704"/>
    <w:lvl w:ilvl="0" w:tplc="9D58EA6A">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A23C9C"/>
    <w:multiLevelType w:val="hybridMultilevel"/>
    <w:tmpl w:val="5BC64636"/>
    <w:lvl w:ilvl="0" w:tplc="6AD040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F802CE"/>
    <w:multiLevelType w:val="hybridMultilevel"/>
    <w:tmpl w:val="AA843F88"/>
    <w:lvl w:ilvl="0" w:tplc="6AD040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00225D"/>
    <w:multiLevelType w:val="hybridMultilevel"/>
    <w:tmpl w:val="129E9590"/>
    <w:lvl w:ilvl="0" w:tplc="E3BC5A02">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091CEA"/>
    <w:multiLevelType w:val="hybridMultilevel"/>
    <w:tmpl w:val="D17E63D6"/>
    <w:lvl w:ilvl="0" w:tplc="6AD0408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197E3D"/>
    <w:multiLevelType w:val="hybridMultilevel"/>
    <w:tmpl w:val="CF347858"/>
    <w:lvl w:ilvl="0" w:tplc="9D58EA6A">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396B58"/>
    <w:multiLevelType w:val="hybridMultilevel"/>
    <w:tmpl w:val="B0BCCF66"/>
    <w:lvl w:ilvl="0" w:tplc="95CA13D8">
      <w:numFmt w:val="bullet"/>
      <w:lvlText w:val="-"/>
      <w:lvlJc w:val="left"/>
      <w:pPr>
        <w:ind w:left="720" w:hanging="360"/>
      </w:pPr>
      <w:rPr>
        <w:rFonts w:ascii="Calibri" w:eastAsia="Calibri" w:hAnsi="Calibri"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4728A8"/>
    <w:multiLevelType w:val="hybridMultilevel"/>
    <w:tmpl w:val="68E48776"/>
    <w:lvl w:ilvl="0" w:tplc="E3BC5A0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3"/>
  </w:num>
  <w:num w:numId="6">
    <w:abstractNumId w:val="11"/>
  </w:num>
  <w:num w:numId="7">
    <w:abstractNumId w:val="7"/>
  </w:num>
  <w:num w:numId="8">
    <w:abstractNumId w:val="0"/>
  </w:num>
  <w:num w:numId="9">
    <w:abstractNumId w:val="1"/>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80"/>
    <w:rsid w:val="000109FF"/>
    <w:rsid w:val="00017497"/>
    <w:rsid w:val="000745EE"/>
    <w:rsid w:val="00076B52"/>
    <w:rsid w:val="000B0C80"/>
    <w:rsid w:val="000B2268"/>
    <w:rsid w:val="000C3A40"/>
    <w:rsid w:val="000D42B0"/>
    <w:rsid w:val="000F5081"/>
    <w:rsid w:val="001171D2"/>
    <w:rsid w:val="0012241A"/>
    <w:rsid w:val="00174BEC"/>
    <w:rsid w:val="00190E94"/>
    <w:rsid w:val="001B2FC2"/>
    <w:rsid w:val="001F38C3"/>
    <w:rsid w:val="002754F4"/>
    <w:rsid w:val="0027729C"/>
    <w:rsid w:val="00285D69"/>
    <w:rsid w:val="00293B4D"/>
    <w:rsid w:val="002948F6"/>
    <w:rsid w:val="00296CE2"/>
    <w:rsid w:val="0029735A"/>
    <w:rsid w:val="002B4E85"/>
    <w:rsid w:val="002D608F"/>
    <w:rsid w:val="002E7D9E"/>
    <w:rsid w:val="002F71D4"/>
    <w:rsid w:val="003208B9"/>
    <w:rsid w:val="00344F2F"/>
    <w:rsid w:val="003C5043"/>
    <w:rsid w:val="003F0E62"/>
    <w:rsid w:val="004431AA"/>
    <w:rsid w:val="0045570B"/>
    <w:rsid w:val="00473743"/>
    <w:rsid w:val="00477D28"/>
    <w:rsid w:val="00494852"/>
    <w:rsid w:val="004C2330"/>
    <w:rsid w:val="005278D3"/>
    <w:rsid w:val="0053616E"/>
    <w:rsid w:val="00594DB6"/>
    <w:rsid w:val="005A12FB"/>
    <w:rsid w:val="005C3F9F"/>
    <w:rsid w:val="00617248"/>
    <w:rsid w:val="0063407E"/>
    <w:rsid w:val="006423AD"/>
    <w:rsid w:val="0065794D"/>
    <w:rsid w:val="0067365F"/>
    <w:rsid w:val="00681B33"/>
    <w:rsid w:val="006A3B01"/>
    <w:rsid w:val="006B4D15"/>
    <w:rsid w:val="006C7917"/>
    <w:rsid w:val="006D0205"/>
    <w:rsid w:val="007141EC"/>
    <w:rsid w:val="00722D3A"/>
    <w:rsid w:val="00753AD9"/>
    <w:rsid w:val="00783DB8"/>
    <w:rsid w:val="00796964"/>
    <w:rsid w:val="007A07A9"/>
    <w:rsid w:val="007D4742"/>
    <w:rsid w:val="00824BD2"/>
    <w:rsid w:val="00825473"/>
    <w:rsid w:val="008B66E8"/>
    <w:rsid w:val="009004BA"/>
    <w:rsid w:val="0090503C"/>
    <w:rsid w:val="0091219F"/>
    <w:rsid w:val="00914FAE"/>
    <w:rsid w:val="00956114"/>
    <w:rsid w:val="00961163"/>
    <w:rsid w:val="00963A72"/>
    <w:rsid w:val="00981172"/>
    <w:rsid w:val="009A431E"/>
    <w:rsid w:val="009C705C"/>
    <w:rsid w:val="00A4247B"/>
    <w:rsid w:val="00A55989"/>
    <w:rsid w:val="00A62F6B"/>
    <w:rsid w:val="00A77DC5"/>
    <w:rsid w:val="00A85F6A"/>
    <w:rsid w:val="00AB68B1"/>
    <w:rsid w:val="00AB76EA"/>
    <w:rsid w:val="00B1153A"/>
    <w:rsid w:val="00B22CC6"/>
    <w:rsid w:val="00B375D1"/>
    <w:rsid w:val="00B646F0"/>
    <w:rsid w:val="00BE34D1"/>
    <w:rsid w:val="00C139D1"/>
    <w:rsid w:val="00C357A7"/>
    <w:rsid w:val="00C74689"/>
    <w:rsid w:val="00C81B7A"/>
    <w:rsid w:val="00CA0059"/>
    <w:rsid w:val="00CB72D4"/>
    <w:rsid w:val="00CE6B83"/>
    <w:rsid w:val="00D1501C"/>
    <w:rsid w:val="00D31B23"/>
    <w:rsid w:val="00D66E1A"/>
    <w:rsid w:val="00D70313"/>
    <w:rsid w:val="00DB1BFE"/>
    <w:rsid w:val="00DC39AC"/>
    <w:rsid w:val="00E074FD"/>
    <w:rsid w:val="00E357F3"/>
    <w:rsid w:val="00EA0A3B"/>
    <w:rsid w:val="00EC5EED"/>
    <w:rsid w:val="00F12B56"/>
    <w:rsid w:val="00F33BDF"/>
    <w:rsid w:val="00F35965"/>
    <w:rsid w:val="00F547E9"/>
    <w:rsid w:val="00F83394"/>
    <w:rsid w:val="00F96CEA"/>
    <w:rsid w:val="00FC7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17E3"/>
  <w15:chartTrackingRefBased/>
  <w15:docId w15:val="{81F4C0EC-B9CE-40BF-B18D-0821040B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6B52"/>
    <w:rPr>
      <w:rFonts w:ascii="Arial Narrow" w:hAnsi="Arial Narrow"/>
    </w:rPr>
  </w:style>
  <w:style w:type="paragraph" w:styleId="Titre1">
    <w:name w:val="heading 1"/>
    <w:basedOn w:val="Normal"/>
    <w:next w:val="Normal"/>
    <w:link w:val="Titre1Car"/>
    <w:autoRedefine/>
    <w:uiPriority w:val="9"/>
    <w:qFormat/>
    <w:rsid w:val="007D4742"/>
    <w:pPr>
      <w:keepNext/>
      <w:keepLines/>
      <w:spacing w:before="480" w:after="0" w:line="360" w:lineRule="auto"/>
      <w:outlineLvl w:val="0"/>
    </w:pPr>
    <w:rPr>
      <w:rFonts w:eastAsiaTheme="majorEastAsia" w:cstheme="majorBidi"/>
      <w:b/>
      <w:bCs/>
      <w:color w:val="222A35" w:themeColor="text2" w:themeShade="80"/>
      <w:sz w:val="32"/>
      <w:szCs w:val="28"/>
    </w:rPr>
  </w:style>
  <w:style w:type="paragraph" w:styleId="Titre2">
    <w:name w:val="heading 2"/>
    <w:basedOn w:val="Normal"/>
    <w:next w:val="Normal"/>
    <w:link w:val="Titre2Car"/>
    <w:uiPriority w:val="9"/>
    <w:unhideWhenUsed/>
    <w:qFormat/>
    <w:rsid w:val="00681B33"/>
    <w:pPr>
      <w:keepNext/>
      <w:keepLines/>
      <w:spacing w:before="40" w:after="0"/>
      <w:outlineLvl w:val="1"/>
    </w:pPr>
    <w:rPr>
      <w:rFonts w:eastAsiaTheme="majorEastAsia" w:cstheme="majorBidi"/>
      <w:b/>
      <w:color w:val="2F5496" w:themeColor="accent1" w:themeShade="BF"/>
      <w:sz w:val="24"/>
      <w:szCs w:val="24"/>
    </w:rPr>
  </w:style>
  <w:style w:type="paragraph" w:styleId="Titre3">
    <w:name w:val="heading 3"/>
    <w:basedOn w:val="Normal"/>
    <w:next w:val="Normal"/>
    <w:link w:val="Titre3Car"/>
    <w:uiPriority w:val="9"/>
    <w:semiHidden/>
    <w:unhideWhenUsed/>
    <w:qFormat/>
    <w:rsid w:val="00A62F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4742"/>
    <w:rPr>
      <w:rFonts w:ascii="Arial Narrow" w:eastAsiaTheme="majorEastAsia" w:hAnsi="Arial Narrow" w:cstheme="majorBidi"/>
      <w:b/>
      <w:bCs/>
      <w:color w:val="222A35" w:themeColor="text2" w:themeShade="80"/>
      <w:sz w:val="32"/>
      <w:szCs w:val="28"/>
    </w:rPr>
  </w:style>
  <w:style w:type="paragraph" w:styleId="En-tte">
    <w:name w:val="header"/>
    <w:basedOn w:val="Normal"/>
    <w:link w:val="En-tteCar"/>
    <w:uiPriority w:val="99"/>
    <w:unhideWhenUsed/>
    <w:rsid w:val="000B0C80"/>
    <w:pPr>
      <w:tabs>
        <w:tab w:val="center" w:pos="4536"/>
        <w:tab w:val="right" w:pos="9072"/>
      </w:tabs>
      <w:spacing w:after="0" w:line="240" w:lineRule="auto"/>
    </w:pPr>
  </w:style>
  <w:style w:type="character" w:customStyle="1" w:styleId="En-tteCar">
    <w:name w:val="En-tête Car"/>
    <w:basedOn w:val="Policepardfaut"/>
    <w:link w:val="En-tte"/>
    <w:uiPriority w:val="99"/>
    <w:rsid w:val="000B0C80"/>
    <w:rPr>
      <w:rFonts w:ascii="Arial Narrow" w:hAnsi="Arial Narrow"/>
    </w:rPr>
  </w:style>
  <w:style w:type="paragraph" w:styleId="Pieddepage">
    <w:name w:val="footer"/>
    <w:basedOn w:val="Normal"/>
    <w:link w:val="PieddepageCar"/>
    <w:unhideWhenUsed/>
    <w:rsid w:val="000B0C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C80"/>
    <w:rPr>
      <w:rFonts w:ascii="Arial Narrow" w:hAnsi="Arial Narrow"/>
    </w:rPr>
  </w:style>
  <w:style w:type="character" w:customStyle="1" w:styleId="Titre2Car">
    <w:name w:val="Titre 2 Car"/>
    <w:basedOn w:val="Policepardfaut"/>
    <w:link w:val="Titre2"/>
    <w:uiPriority w:val="9"/>
    <w:rsid w:val="00681B33"/>
    <w:rPr>
      <w:rFonts w:ascii="Arial Narrow" w:eastAsiaTheme="majorEastAsia" w:hAnsi="Arial Narrow" w:cstheme="majorBidi"/>
      <w:b/>
      <w:color w:val="2F5496" w:themeColor="accent1" w:themeShade="BF"/>
      <w:sz w:val="24"/>
      <w:szCs w:val="24"/>
    </w:rPr>
  </w:style>
  <w:style w:type="character" w:styleId="Lienhypertexte">
    <w:name w:val="Hyperlink"/>
    <w:basedOn w:val="Policepardfaut"/>
    <w:uiPriority w:val="99"/>
    <w:unhideWhenUsed/>
    <w:rsid w:val="006C7917"/>
    <w:rPr>
      <w:color w:val="0563C1" w:themeColor="hyperlink"/>
      <w:u w:val="single"/>
    </w:rPr>
  </w:style>
  <w:style w:type="character" w:styleId="Mentionnonrsolue">
    <w:name w:val="Unresolved Mention"/>
    <w:basedOn w:val="Policepardfaut"/>
    <w:uiPriority w:val="99"/>
    <w:semiHidden/>
    <w:unhideWhenUsed/>
    <w:rsid w:val="006C7917"/>
    <w:rPr>
      <w:color w:val="808080"/>
      <w:shd w:val="clear" w:color="auto" w:fill="E6E6E6"/>
    </w:rPr>
  </w:style>
  <w:style w:type="character" w:styleId="lev">
    <w:name w:val="Strong"/>
    <w:basedOn w:val="Policepardfaut"/>
    <w:qFormat/>
    <w:rsid w:val="006C7917"/>
    <w:rPr>
      <w:rFonts w:ascii="Arial Narrow" w:hAnsi="Arial Narrow"/>
      <w:b/>
      <w:sz w:val="28"/>
    </w:rPr>
  </w:style>
  <w:style w:type="paragraph" w:styleId="Titre">
    <w:name w:val="Title"/>
    <w:basedOn w:val="Normal"/>
    <w:next w:val="Normal"/>
    <w:link w:val="TitreCar"/>
    <w:uiPriority w:val="10"/>
    <w:qFormat/>
    <w:rsid w:val="006A3B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3B01"/>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F35965"/>
    <w:pPr>
      <w:ind w:left="720"/>
      <w:contextualSpacing/>
    </w:pPr>
  </w:style>
  <w:style w:type="paragraph" w:styleId="Notedebasdepage">
    <w:name w:val="footnote text"/>
    <w:basedOn w:val="Normal"/>
    <w:link w:val="NotedebasdepageCar"/>
    <w:unhideWhenUsed/>
    <w:rsid w:val="00A62F6B"/>
    <w:pPr>
      <w:autoSpaceDE w:val="0"/>
      <w:autoSpaceDN w:val="0"/>
      <w:adjustRightInd w:val="0"/>
      <w:spacing w:after="0" w:line="240" w:lineRule="auto"/>
      <w:jc w:val="both"/>
    </w:pPr>
    <w:rPr>
      <w:rFonts w:eastAsia="Times New Roman" w:cs="Times New Roman"/>
      <w:bCs/>
      <w:sz w:val="20"/>
      <w:szCs w:val="20"/>
      <w:lang w:eastAsia="fr-FR"/>
    </w:rPr>
  </w:style>
  <w:style w:type="character" w:customStyle="1" w:styleId="NotedebasdepageCar">
    <w:name w:val="Note de bas de page Car"/>
    <w:basedOn w:val="Policepardfaut"/>
    <w:link w:val="Notedebasdepage"/>
    <w:rsid w:val="00A62F6B"/>
    <w:rPr>
      <w:rFonts w:ascii="Arial Narrow" w:eastAsia="Times New Roman" w:hAnsi="Arial Narrow" w:cs="Times New Roman"/>
      <w:bCs/>
      <w:sz w:val="20"/>
      <w:szCs w:val="20"/>
      <w:lang w:eastAsia="fr-FR"/>
    </w:rPr>
  </w:style>
  <w:style w:type="character" w:styleId="Appelnotedebasdep">
    <w:name w:val="footnote reference"/>
    <w:basedOn w:val="Policepardfaut"/>
    <w:semiHidden/>
    <w:unhideWhenUsed/>
    <w:rsid w:val="00A62F6B"/>
    <w:rPr>
      <w:vertAlign w:val="superscript"/>
    </w:rPr>
  </w:style>
  <w:style w:type="paragraph" w:styleId="Sansinterligne">
    <w:name w:val="No Spacing"/>
    <w:aliases w:val="Titre 4-bis"/>
    <w:basedOn w:val="Titre3"/>
    <w:uiPriority w:val="1"/>
    <w:qFormat/>
    <w:rsid w:val="00A62F6B"/>
    <w:pPr>
      <w:keepNext w:val="0"/>
      <w:keepLines w:val="0"/>
      <w:autoSpaceDE w:val="0"/>
      <w:autoSpaceDN w:val="0"/>
      <w:adjustRightInd w:val="0"/>
      <w:spacing w:before="0" w:line="240" w:lineRule="auto"/>
      <w:ind w:firstLine="708"/>
      <w:jc w:val="both"/>
    </w:pPr>
    <w:rPr>
      <w:rFonts w:ascii="Arial Narrow" w:eastAsia="Times New Roman" w:hAnsi="Arial Narrow" w:cs="Times New Roman"/>
      <w:bCs/>
      <w:i/>
      <w:iCs/>
      <w:color w:val="auto"/>
      <w:sz w:val="22"/>
      <w:szCs w:val="22"/>
      <w:lang w:eastAsia="fr-FR"/>
    </w:rPr>
  </w:style>
  <w:style w:type="character" w:customStyle="1" w:styleId="Titre3Car">
    <w:name w:val="Titre 3 Car"/>
    <w:basedOn w:val="Policepardfaut"/>
    <w:link w:val="Titre3"/>
    <w:uiPriority w:val="9"/>
    <w:semiHidden/>
    <w:rsid w:val="00A62F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55189">
      <w:bodyDiv w:val="1"/>
      <w:marLeft w:val="0"/>
      <w:marRight w:val="0"/>
      <w:marTop w:val="0"/>
      <w:marBottom w:val="0"/>
      <w:divBdr>
        <w:top w:val="none" w:sz="0" w:space="0" w:color="auto"/>
        <w:left w:val="none" w:sz="0" w:space="0" w:color="auto"/>
        <w:bottom w:val="none" w:sz="0" w:space="0" w:color="auto"/>
        <w:right w:val="none" w:sz="0" w:space="0" w:color="auto"/>
      </w:divBdr>
      <w:divsChild>
        <w:div w:id="749230943">
          <w:marLeft w:val="0"/>
          <w:marRight w:val="0"/>
          <w:marTop w:val="0"/>
          <w:marBottom w:val="0"/>
          <w:divBdr>
            <w:top w:val="none" w:sz="0" w:space="0" w:color="auto"/>
            <w:left w:val="none" w:sz="0" w:space="0" w:color="auto"/>
            <w:bottom w:val="none" w:sz="0" w:space="0" w:color="auto"/>
            <w:right w:val="none" w:sz="0" w:space="0" w:color="auto"/>
          </w:divBdr>
          <w:divsChild>
            <w:div w:id="1515151795">
              <w:marLeft w:val="0"/>
              <w:marRight w:val="0"/>
              <w:marTop w:val="0"/>
              <w:marBottom w:val="0"/>
              <w:divBdr>
                <w:top w:val="none" w:sz="0" w:space="0" w:color="auto"/>
                <w:left w:val="none" w:sz="0" w:space="0" w:color="auto"/>
                <w:bottom w:val="none" w:sz="0" w:space="0" w:color="auto"/>
                <w:right w:val="none" w:sz="0" w:space="0" w:color="auto"/>
              </w:divBdr>
              <w:divsChild>
                <w:div w:id="884220496">
                  <w:marLeft w:val="0"/>
                  <w:marRight w:val="0"/>
                  <w:marTop w:val="0"/>
                  <w:marBottom w:val="0"/>
                  <w:divBdr>
                    <w:top w:val="none" w:sz="0" w:space="0" w:color="auto"/>
                    <w:left w:val="none" w:sz="0" w:space="0" w:color="auto"/>
                    <w:bottom w:val="none" w:sz="0" w:space="0" w:color="auto"/>
                    <w:right w:val="none" w:sz="0" w:space="0" w:color="auto"/>
                  </w:divBdr>
                  <w:divsChild>
                    <w:div w:id="15229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48532">
          <w:marLeft w:val="0"/>
          <w:marRight w:val="0"/>
          <w:marTop w:val="0"/>
          <w:marBottom w:val="0"/>
          <w:divBdr>
            <w:top w:val="none" w:sz="0" w:space="0" w:color="auto"/>
            <w:left w:val="none" w:sz="0" w:space="0" w:color="auto"/>
            <w:bottom w:val="none" w:sz="0" w:space="0" w:color="auto"/>
            <w:right w:val="none" w:sz="0" w:space="0" w:color="auto"/>
          </w:divBdr>
          <w:divsChild>
            <w:div w:id="1993831548">
              <w:marLeft w:val="0"/>
              <w:marRight w:val="0"/>
              <w:marTop w:val="0"/>
              <w:marBottom w:val="0"/>
              <w:divBdr>
                <w:top w:val="none" w:sz="0" w:space="0" w:color="auto"/>
                <w:left w:val="none" w:sz="0" w:space="0" w:color="auto"/>
                <w:bottom w:val="none" w:sz="0" w:space="0" w:color="auto"/>
                <w:right w:val="none" w:sz="0" w:space="0" w:color="auto"/>
              </w:divBdr>
              <w:divsChild>
                <w:div w:id="383022084">
                  <w:marLeft w:val="0"/>
                  <w:marRight w:val="0"/>
                  <w:marTop w:val="0"/>
                  <w:marBottom w:val="0"/>
                  <w:divBdr>
                    <w:top w:val="none" w:sz="0" w:space="0" w:color="auto"/>
                    <w:left w:val="none" w:sz="0" w:space="0" w:color="auto"/>
                    <w:bottom w:val="none" w:sz="0" w:space="0" w:color="auto"/>
                    <w:right w:val="none" w:sz="0" w:space="0" w:color="auto"/>
                  </w:divBdr>
                  <w:divsChild>
                    <w:div w:id="992878721">
                      <w:marLeft w:val="0"/>
                      <w:marRight w:val="0"/>
                      <w:marTop w:val="0"/>
                      <w:marBottom w:val="0"/>
                      <w:divBdr>
                        <w:top w:val="none" w:sz="0" w:space="0" w:color="auto"/>
                        <w:left w:val="none" w:sz="0" w:space="0" w:color="auto"/>
                        <w:bottom w:val="none" w:sz="0" w:space="0" w:color="auto"/>
                        <w:right w:val="none" w:sz="0" w:space="0" w:color="auto"/>
                      </w:divBdr>
                      <w:divsChild>
                        <w:div w:id="1299067108">
                          <w:marLeft w:val="0"/>
                          <w:marRight w:val="0"/>
                          <w:marTop w:val="0"/>
                          <w:marBottom w:val="0"/>
                          <w:divBdr>
                            <w:top w:val="none" w:sz="0" w:space="0" w:color="auto"/>
                            <w:left w:val="none" w:sz="0" w:space="0" w:color="auto"/>
                            <w:bottom w:val="none" w:sz="0" w:space="0" w:color="auto"/>
                            <w:right w:val="none" w:sz="0" w:space="0" w:color="auto"/>
                          </w:divBdr>
                        </w:div>
                      </w:divsChild>
                    </w:div>
                    <w:div w:id="1520385632">
                      <w:marLeft w:val="0"/>
                      <w:marRight w:val="0"/>
                      <w:marTop w:val="0"/>
                      <w:marBottom w:val="0"/>
                      <w:divBdr>
                        <w:top w:val="none" w:sz="0" w:space="0" w:color="auto"/>
                        <w:left w:val="none" w:sz="0" w:space="0" w:color="auto"/>
                        <w:bottom w:val="none" w:sz="0" w:space="0" w:color="auto"/>
                        <w:right w:val="none" w:sz="0" w:space="0" w:color="auto"/>
                      </w:divBdr>
                      <w:divsChild>
                        <w:div w:id="234358727">
                          <w:marLeft w:val="0"/>
                          <w:marRight w:val="0"/>
                          <w:marTop w:val="0"/>
                          <w:marBottom w:val="0"/>
                          <w:divBdr>
                            <w:top w:val="none" w:sz="0" w:space="0" w:color="auto"/>
                            <w:left w:val="none" w:sz="0" w:space="0" w:color="auto"/>
                            <w:bottom w:val="none" w:sz="0" w:space="0" w:color="auto"/>
                            <w:right w:val="none" w:sz="0" w:space="0" w:color="auto"/>
                          </w:divBdr>
                        </w:div>
                      </w:divsChild>
                    </w:div>
                    <w:div w:id="1956591317">
                      <w:marLeft w:val="0"/>
                      <w:marRight w:val="0"/>
                      <w:marTop w:val="0"/>
                      <w:marBottom w:val="0"/>
                      <w:divBdr>
                        <w:top w:val="none" w:sz="0" w:space="0" w:color="auto"/>
                        <w:left w:val="none" w:sz="0" w:space="0" w:color="auto"/>
                        <w:bottom w:val="none" w:sz="0" w:space="0" w:color="auto"/>
                        <w:right w:val="none" w:sz="0" w:space="0" w:color="auto"/>
                      </w:divBdr>
                      <w:divsChild>
                        <w:div w:id="1374765150">
                          <w:marLeft w:val="0"/>
                          <w:marRight w:val="0"/>
                          <w:marTop w:val="0"/>
                          <w:marBottom w:val="0"/>
                          <w:divBdr>
                            <w:top w:val="none" w:sz="0" w:space="0" w:color="auto"/>
                            <w:left w:val="none" w:sz="0" w:space="0" w:color="auto"/>
                            <w:bottom w:val="none" w:sz="0" w:space="0" w:color="auto"/>
                            <w:right w:val="none" w:sz="0" w:space="0" w:color="auto"/>
                          </w:divBdr>
                          <w:divsChild>
                            <w:div w:id="444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7377">
              <w:marLeft w:val="0"/>
              <w:marRight w:val="0"/>
              <w:marTop w:val="0"/>
              <w:marBottom w:val="0"/>
              <w:divBdr>
                <w:top w:val="none" w:sz="0" w:space="0" w:color="auto"/>
                <w:left w:val="none" w:sz="0" w:space="0" w:color="auto"/>
                <w:bottom w:val="none" w:sz="0" w:space="0" w:color="auto"/>
                <w:right w:val="none" w:sz="0" w:space="0" w:color="auto"/>
              </w:divBdr>
              <w:divsChild>
                <w:div w:id="665986236">
                  <w:marLeft w:val="0"/>
                  <w:marRight w:val="0"/>
                  <w:marTop w:val="0"/>
                  <w:marBottom w:val="0"/>
                  <w:divBdr>
                    <w:top w:val="none" w:sz="0" w:space="0" w:color="auto"/>
                    <w:left w:val="none" w:sz="0" w:space="0" w:color="auto"/>
                    <w:bottom w:val="none" w:sz="0" w:space="0" w:color="auto"/>
                    <w:right w:val="none" w:sz="0" w:space="0" w:color="auto"/>
                  </w:divBdr>
                  <w:divsChild>
                    <w:div w:id="1504511681">
                      <w:marLeft w:val="0"/>
                      <w:marRight w:val="0"/>
                      <w:marTop w:val="0"/>
                      <w:marBottom w:val="0"/>
                      <w:divBdr>
                        <w:top w:val="none" w:sz="0" w:space="0" w:color="auto"/>
                        <w:left w:val="none" w:sz="0" w:space="0" w:color="auto"/>
                        <w:bottom w:val="none" w:sz="0" w:space="0" w:color="auto"/>
                        <w:right w:val="none" w:sz="0" w:space="0" w:color="auto"/>
                      </w:divBdr>
                      <w:divsChild>
                        <w:div w:id="1890267402">
                          <w:marLeft w:val="0"/>
                          <w:marRight w:val="0"/>
                          <w:marTop w:val="0"/>
                          <w:marBottom w:val="0"/>
                          <w:divBdr>
                            <w:top w:val="none" w:sz="0" w:space="0" w:color="auto"/>
                            <w:left w:val="none" w:sz="0" w:space="0" w:color="auto"/>
                            <w:bottom w:val="none" w:sz="0" w:space="0" w:color="auto"/>
                            <w:right w:val="none" w:sz="0" w:space="0" w:color="auto"/>
                          </w:divBdr>
                          <w:divsChild>
                            <w:div w:id="937130786">
                              <w:marLeft w:val="0"/>
                              <w:marRight w:val="0"/>
                              <w:marTop w:val="0"/>
                              <w:marBottom w:val="0"/>
                              <w:divBdr>
                                <w:top w:val="none" w:sz="0" w:space="0" w:color="auto"/>
                                <w:left w:val="none" w:sz="0" w:space="0" w:color="auto"/>
                                <w:bottom w:val="none" w:sz="0" w:space="0" w:color="auto"/>
                                <w:right w:val="none" w:sz="0" w:space="0" w:color="auto"/>
                              </w:divBdr>
                              <w:divsChild>
                                <w:div w:id="2080444922">
                                  <w:marLeft w:val="0"/>
                                  <w:marRight w:val="0"/>
                                  <w:marTop w:val="0"/>
                                  <w:marBottom w:val="0"/>
                                  <w:divBdr>
                                    <w:top w:val="none" w:sz="0" w:space="0" w:color="auto"/>
                                    <w:left w:val="none" w:sz="0" w:space="0" w:color="auto"/>
                                    <w:bottom w:val="none" w:sz="0" w:space="0" w:color="auto"/>
                                    <w:right w:val="none" w:sz="0" w:space="0" w:color="auto"/>
                                  </w:divBdr>
                                  <w:divsChild>
                                    <w:div w:id="1751543232">
                                      <w:marLeft w:val="0"/>
                                      <w:marRight w:val="0"/>
                                      <w:marTop w:val="0"/>
                                      <w:marBottom w:val="0"/>
                                      <w:divBdr>
                                        <w:top w:val="none" w:sz="0" w:space="0" w:color="auto"/>
                                        <w:left w:val="none" w:sz="0" w:space="0" w:color="auto"/>
                                        <w:bottom w:val="none" w:sz="0" w:space="0" w:color="auto"/>
                                        <w:right w:val="none" w:sz="0" w:space="0" w:color="auto"/>
                                      </w:divBdr>
                                      <w:divsChild>
                                        <w:div w:id="1664046722">
                                          <w:marLeft w:val="0"/>
                                          <w:marRight w:val="0"/>
                                          <w:marTop w:val="0"/>
                                          <w:marBottom w:val="0"/>
                                          <w:divBdr>
                                            <w:top w:val="none" w:sz="0" w:space="0" w:color="auto"/>
                                            <w:left w:val="none" w:sz="0" w:space="0" w:color="auto"/>
                                            <w:bottom w:val="none" w:sz="0" w:space="0" w:color="auto"/>
                                            <w:right w:val="none" w:sz="0" w:space="0" w:color="auto"/>
                                          </w:divBdr>
                                          <w:divsChild>
                                            <w:div w:id="740105231">
                                              <w:marLeft w:val="0"/>
                                              <w:marRight w:val="0"/>
                                              <w:marTop w:val="0"/>
                                              <w:marBottom w:val="0"/>
                                              <w:divBdr>
                                                <w:top w:val="none" w:sz="0" w:space="0" w:color="auto"/>
                                                <w:left w:val="none" w:sz="0" w:space="0" w:color="auto"/>
                                                <w:bottom w:val="none" w:sz="0" w:space="0" w:color="auto"/>
                                                <w:right w:val="none" w:sz="0" w:space="0" w:color="auto"/>
                                              </w:divBdr>
                                            </w:div>
                                            <w:div w:id="20740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454838">
      <w:bodyDiv w:val="1"/>
      <w:marLeft w:val="0"/>
      <w:marRight w:val="0"/>
      <w:marTop w:val="0"/>
      <w:marBottom w:val="0"/>
      <w:divBdr>
        <w:top w:val="none" w:sz="0" w:space="0" w:color="auto"/>
        <w:left w:val="none" w:sz="0" w:space="0" w:color="auto"/>
        <w:bottom w:val="none" w:sz="0" w:space="0" w:color="auto"/>
        <w:right w:val="none" w:sz="0" w:space="0" w:color="auto"/>
      </w:divBdr>
      <w:divsChild>
        <w:div w:id="205311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udin@parc-pyrenees-ariegeoises.fr" TargetMode="External"/><Relationship Id="rId3" Type="http://schemas.openxmlformats.org/officeDocument/2006/relationships/settings" Target="settings.xml"/><Relationship Id="rId7" Type="http://schemas.openxmlformats.org/officeDocument/2006/relationships/hyperlink" Target="mailto:info@parc-pyrenees-ariegeois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chevillard@parc-pyrenees-ariegeois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1211</Words>
  <Characters>6663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dc:creator>
  <cp:keywords/>
  <dc:description/>
  <cp:lastModifiedBy>Camille J</cp:lastModifiedBy>
  <cp:revision>20</cp:revision>
  <dcterms:created xsi:type="dcterms:W3CDTF">2021-01-08T16:27:00Z</dcterms:created>
  <dcterms:modified xsi:type="dcterms:W3CDTF">2021-01-21T16:02:00Z</dcterms:modified>
</cp:coreProperties>
</file>